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EF3B8" w14:textId="77777777" w:rsidR="00381726" w:rsidRPr="00381726" w:rsidRDefault="00381726" w:rsidP="00381726">
      <w:pPr>
        <w:tabs>
          <w:tab w:val="left" w:pos="360"/>
        </w:tabs>
        <w:jc w:val="center"/>
        <w:rPr>
          <w:rFonts w:cs="Arial"/>
          <w:lang w:val="el-GR"/>
        </w:rPr>
      </w:pPr>
      <w:bookmarkStart w:id="0" w:name="_GoBack"/>
      <w:bookmarkEnd w:id="0"/>
      <w:r w:rsidRPr="00381726">
        <w:rPr>
          <w:rFonts w:cs="Arial"/>
          <w:b/>
          <w:sz w:val="32"/>
          <w:szCs w:val="32"/>
          <w:u w:val="single"/>
          <w:lang w:val="el-GR"/>
        </w:rPr>
        <w:t>ΣΥΝΙΣΤΩΜΕΝΗ</w:t>
      </w:r>
    </w:p>
    <w:p w14:paraId="29289723" w14:textId="77777777" w:rsidR="00381726" w:rsidRPr="00381726" w:rsidRDefault="00381726" w:rsidP="00381726">
      <w:pPr>
        <w:tabs>
          <w:tab w:val="left" w:pos="1260"/>
        </w:tabs>
        <w:jc w:val="center"/>
        <w:rPr>
          <w:rFonts w:cs="Arial"/>
          <w:b/>
          <w:sz w:val="32"/>
          <w:szCs w:val="32"/>
          <w:u w:val="single"/>
          <w:lang w:val="el-GR"/>
        </w:rPr>
      </w:pPr>
      <w:r w:rsidRPr="00381726">
        <w:rPr>
          <w:rFonts w:cs="Arial"/>
          <w:b/>
          <w:sz w:val="32"/>
          <w:szCs w:val="32"/>
          <w:u w:val="single"/>
          <w:lang w:val="el-GR"/>
        </w:rPr>
        <w:t xml:space="preserve">ΠΡΟΤΥΠΗ ΤΕΧΝΙΚΗ ΠΡΟΔΙΑΓΡΑΦΗ </w:t>
      </w:r>
    </w:p>
    <w:p w14:paraId="153AE386" w14:textId="77777777" w:rsidR="00381726" w:rsidRPr="00381726" w:rsidRDefault="00381726" w:rsidP="00381726">
      <w:pPr>
        <w:tabs>
          <w:tab w:val="left" w:pos="1260"/>
        </w:tabs>
        <w:jc w:val="center"/>
        <w:rPr>
          <w:rFonts w:cs="Arial"/>
          <w:b/>
          <w:sz w:val="32"/>
          <w:szCs w:val="32"/>
          <w:u w:val="single"/>
          <w:lang w:val="el-GR"/>
        </w:rPr>
      </w:pPr>
      <w:r w:rsidRPr="00381726">
        <w:rPr>
          <w:rFonts w:cs="Arial"/>
          <w:b/>
          <w:sz w:val="32"/>
          <w:szCs w:val="32"/>
          <w:u w:val="single"/>
          <w:lang w:val="el-GR"/>
        </w:rPr>
        <w:t>ΕΝΟΠΛΩΝ ΔΥΝΑΜΕΩΝ</w:t>
      </w:r>
    </w:p>
    <w:p w14:paraId="0F373BF0" w14:textId="77777777" w:rsidR="00381726" w:rsidRPr="00381726" w:rsidRDefault="00381726" w:rsidP="00381726">
      <w:pPr>
        <w:tabs>
          <w:tab w:val="left" w:pos="1260"/>
        </w:tabs>
        <w:jc w:val="center"/>
        <w:rPr>
          <w:rFonts w:cs="Arial"/>
          <w:i/>
          <w:sz w:val="20"/>
          <w:lang w:val="el-GR"/>
        </w:rPr>
      </w:pPr>
    </w:p>
    <w:p w14:paraId="550318C3" w14:textId="77777777" w:rsidR="00381726" w:rsidRPr="00381726" w:rsidRDefault="00381726" w:rsidP="00381726">
      <w:pPr>
        <w:tabs>
          <w:tab w:val="left" w:pos="1260"/>
        </w:tabs>
        <w:jc w:val="center"/>
        <w:rPr>
          <w:rFonts w:cs="Arial"/>
          <w:szCs w:val="24"/>
          <w:u w:val="single"/>
          <w:lang w:val="el-GR"/>
        </w:rPr>
      </w:pPr>
    </w:p>
    <w:p w14:paraId="72D9E1FB" w14:textId="77777777" w:rsidR="00381726" w:rsidRPr="00381726" w:rsidRDefault="00381726" w:rsidP="00381726">
      <w:pPr>
        <w:tabs>
          <w:tab w:val="left" w:pos="1260"/>
        </w:tabs>
        <w:jc w:val="center"/>
        <w:rPr>
          <w:rFonts w:cs="Arial"/>
          <w:szCs w:val="24"/>
          <w:u w:val="single"/>
          <w:lang w:val="el-GR"/>
        </w:rPr>
      </w:pPr>
    </w:p>
    <w:p w14:paraId="2BBF3EAA" w14:textId="77777777" w:rsidR="00381726" w:rsidRPr="00381726" w:rsidRDefault="00381726" w:rsidP="00381726">
      <w:pPr>
        <w:shd w:val="clear" w:color="auto" w:fill="FFFFFF"/>
        <w:jc w:val="both"/>
        <w:rPr>
          <w:rFonts w:cs="Arial"/>
          <w:szCs w:val="24"/>
          <w:lang w:val="el-GR"/>
        </w:rPr>
      </w:pPr>
      <w:r w:rsidRPr="00381726">
        <w:rPr>
          <w:rFonts w:cs="Arial"/>
          <w:szCs w:val="24"/>
          <w:lang w:val="el-GR"/>
        </w:rPr>
        <w:tab/>
      </w:r>
      <w:r w:rsidRPr="00381726">
        <w:rPr>
          <w:rFonts w:cs="Arial"/>
          <w:szCs w:val="24"/>
          <w:lang w:val="el-GR"/>
        </w:rPr>
        <w:tab/>
        <w:t>ΣΠΤΠ–</w:t>
      </w:r>
      <w:r w:rsidR="00992A9F">
        <w:rPr>
          <w:rFonts w:cs="Arial"/>
          <w:szCs w:val="24"/>
          <w:lang w:val="el-GR"/>
        </w:rPr>
        <w:t>Α</w:t>
      </w:r>
      <w:r w:rsidR="00992A9F" w:rsidRPr="00381726">
        <w:rPr>
          <w:rFonts w:cs="Arial"/>
          <w:szCs w:val="24"/>
          <w:lang w:val="el-GR"/>
        </w:rPr>
        <w:t>–</w:t>
      </w:r>
      <w:r w:rsidR="00992A9F">
        <w:rPr>
          <w:rFonts w:cs="Arial"/>
          <w:szCs w:val="24"/>
          <w:lang w:val="el-GR"/>
        </w:rPr>
        <w:t>006</w:t>
      </w:r>
      <w:r w:rsidR="00992A9F">
        <w:rPr>
          <w:rFonts w:cs="Arial"/>
          <w:szCs w:val="24"/>
          <w:lang w:val="el-GR"/>
        </w:rPr>
        <w:tab/>
      </w:r>
      <w:r w:rsidR="00992A9F">
        <w:rPr>
          <w:rFonts w:cs="Arial"/>
          <w:szCs w:val="24"/>
          <w:lang w:val="el-GR"/>
        </w:rPr>
        <w:tab/>
      </w:r>
      <w:r w:rsidR="00992A9F">
        <w:rPr>
          <w:rFonts w:cs="Arial"/>
          <w:szCs w:val="24"/>
          <w:lang w:val="el-GR"/>
        </w:rPr>
        <w:tab/>
      </w:r>
      <w:r w:rsidR="00992A9F">
        <w:rPr>
          <w:rFonts w:cs="Arial"/>
          <w:szCs w:val="24"/>
          <w:lang w:val="el-GR"/>
        </w:rPr>
        <w:tab/>
      </w:r>
      <w:r w:rsidR="00992A9F">
        <w:rPr>
          <w:rFonts w:cs="Arial"/>
          <w:szCs w:val="24"/>
          <w:lang w:val="el-GR"/>
        </w:rPr>
        <w:tab/>
        <w:t>ΕΚΔΟΣΗ 1</w:t>
      </w:r>
      <w:r w:rsidR="00992A9F" w:rsidRPr="00992A9F">
        <w:rPr>
          <w:rFonts w:cs="Arial"/>
          <w:szCs w:val="24"/>
          <w:vertAlign w:val="superscript"/>
          <w:lang w:val="el-GR"/>
        </w:rPr>
        <w:t>η</w:t>
      </w:r>
      <w:r w:rsidR="00992A9F">
        <w:rPr>
          <w:rFonts w:cs="Arial"/>
          <w:szCs w:val="24"/>
          <w:lang w:val="el-GR"/>
        </w:rPr>
        <w:t xml:space="preserve"> </w:t>
      </w:r>
    </w:p>
    <w:p w14:paraId="62D3C98F" w14:textId="77777777" w:rsidR="00381726" w:rsidRPr="00381726" w:rsidRDefault="00381726" w:rsidP="00381726">
      <w:pPr>
        <w:shd w:val="clear" w:color="auto" w:fill="FFFFFF"/>
        <w:jc w:val="both"/>
        <w:rPr>
          <w:rFonts w:cs="Arial"/>
          <w:szCs w:val="24"/>
          <w:lang w:val="el-GR"/>
        </w:rPr>
      </w:pPr>
      <w:r w:rsidRPr="00381726">
        <w:rPr>
          <w:rFonts w:cs="Arial"/>
          <w:szCs w:val="24"/>
          <w:lang w:val="el-GR"/>
        </w:rPr>
        <w:tab/>
      </w:r>
      <w:r w:rsidRPr="00381726">
        <w:rPr>
          <w:rFonts w:cs="Arial"/>
          <w:szCs w:val="24"/>
          <w:lang w:val="el-GR"/>
        </w:rPr>
        <w:tab/>
      </w:r>
      <w:r w:rsidRPr="00381726">
        <w:rPr>
          <w:rFonts w:cs="Arial"/>
          <w:szCs w:val="24"/>
          <w:lang w:val="el-GR"/>
        </w:rPr>
        <w:tab/>
      </w:r>
      <w:r w:rsidRPr="00381726">
        <w:rPr>
          <w:rFonts w:cs="Arial"/>
          <w:szCs w:val="24"/>
          <w:lang w:val="el-GR"/>
        </w:rPr>
        <w:tab/>
      </w:r>
    </w:p>
    <w:p w14:paraId="71E86FED" w14:textId="77777777" w:rsidR="00381726" w:rsidRPr="00381726" w:rsidRDefault="00381726" w:rsidP="00381726">
      <w:pPr>
        <w:shd w:val="clear" w:color="auto" w:fill="FFFFFF"/>
        <w:jc w:val="both"/>
        <w:rPr>
          <w:rFonts w:cs="Arial"/>
          <w:szCs w:val="24"/>
          <w:lang w:val="el-GR"/>
        </w:rPr>
      </w:pPr>
    </w:p>
    <w:p w14:paraId="7D1AD666" w14:textId="77777777" w:rsidR="00381726" w:rsidRPr="00381726" w:rsidRDefault="00381726" w:rsidP="00381726">
      <w:pPr>
        <w:shd w:val="clear" w:color="auto" w:fill="FFFFFF"/>
        <w:jc w:val="both"/>
        <w:rPr>
          <w:rFonts w:cs="Arial"/>
          <w:i/>
          <w:szCs w:val="24"/>
          <w:lang w:val="el-GR"/>
        </w:rPr>
      </w:pP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381726" w:rsidRPr="00992A9F" w14:paraId="17141F6F" w14:textId="77777777" w:rsidTr="00E85AF6">
        <w:tc>
          <w:tcPr>
            <w:tcW w:w="8222" w:type="dxa"/>
            <w:tcBorders>
              <w:top w:val="nil"/>
              <w:left w:val="nil"/>
              <w:bottom w:val="nil"/>
              <w:right w:val="nil"/>
            </w:tcBorders>
          </w:tcPr>
          <w:p w14:paraId="099FF846" w14:textId="77777777" w:rsidR="006726DC" w:rsidRDefault="00C2120E" w:rsidP="006726DC">
            <w:pPr>
              <w:jc w:val="center"/>
              <w:rPr>
                <w:rFonts w:cs="Arial"/>
                <w:szCs w:val="24"/>
                <w:lang w:val="el-GR"/>
              </w:rPr>
            </w:pPr>
            <w:r>
              <w:rPr>
                <w:rFonts w:cs="Arial"/>
                <w:szCs w:val="24"/>
                <w:lang w:val="el-GR"/>
              </w:rPr>
              <w:t>ΗΛΕΚΤΡΟΝΙΚΟΣ ΥΠΟΛΟΓΙΣΤΗΣ</w:t>
            </w:r>
          </w:p>
          <w:p w14:paraId="59045A96" w14:textId="77777777" w:rsidR="00381726" w:rsidRPr="00381726" w:rsidRDefault="00C2120E" w:rsidP="006726DC">
            <w:pPr>
              <w:jc w:val="center"/>
              <w:rPr>
                <w:rFonts w:cs="Arial"/>
                <w:i/>
                <w:sz w:val="20"/>
                <w:lang w:val="el-GR"/>
              </w:rPr>
            </w:pPr>
            <w:r>
              <w:rPr>
                <w:rFonts w:cs="Arial"/>
                <w:szCs w:val="24"/>
                <w:lang w:val="el-GR"/>
              </w:rPr>
              <w:t>ΓΙΑ ΕΙΔΙΚΗ ΙΑΤΡΙΚΗ – ΟΔΟΝΤΙΑΤΡΙΚΗ ΧΡΗΣΗ</w:t>
            </w:r>
          </w:p>
        </w:tc>
      </w:tr>
      <w:tr w:rsidR="00381726" w:rsidRPr="00992A9F" w14:paraId="736FB72F" w14:textId="77777777" w:rsidTr="00E85AF6">
        <w:tc>
          <w:tcPr>
            <w:tcW w:w="8222" w:type="dxa"/>
            <w:tcBorders>
              <w:top w:val="nil"/>
              <w:left w:val="nil"/>
              <w:bottom w:val="nil"/>
              <w:right w:val="nil"/>
            </w:tcBorders>
          </w:tcPr>
          <w:p w14:paraId="7A06B139" w14:textId="77777777" w:rsidR="00381726" w:rsidRPr="00381726" w:rsidRDefault="00381726" w:rsidP="00E85AF6">
            <w:pPr>
              <w:jc w:val="both"/>
              <w:rPr>
                <w:rFonts w:cs="Arial"/>
                <w:i/>
                <w:sz w:val="20"/>
                <w:lang w:val="el-GR"/>
              </w:rPr>
            </w:pPr>
          </w:p>
          <w:p w14:paraId="6DC9D7FB" w14:textId="77777777" w:rsidR="00381726" w:rsidRPr="00381726" w:rsidRDefault="00381726" w:rsidP="00E85AF6">
            <w:pPr>
              <w:jc w:val="both"/>
              <w:rPr>
                <w:rFonts w:cs="Arial"/>
                <w:i/>
                <w:sz w:val="20"/>
                <w:lang w:val="el-GR"/>
              </w:rPr>
            </w:pPr>
          </w:p>
        </w:tc>
      </w:tr>
    </w:tbl>
    <w:p w14:paraId="1FD381C8" w14:textId="77777777" w:rsidR="00381726" w:rsidRPr="00381726" w:rsidRDefault="00381726" w:rsidP="00381726">
      <w:pPr>
        <w:shd w:val="clear" w:color="auto" w:fill="FFFFFF"/>
        <w:jc w:val="both"/>
        <w:rPr>
          <w:rFonts w:cs="Arial"/>
          <w:szCs w:val="24"/>
          <w:lang w:val="el-GR"/>
        </w:rPr>
      </w:pPr>
    </w:p>
    <w:p w14:paraId="1026AB4D" w14:textId="77777777" w:rsidR="00381726" w:rsidRPr="00381726" w:rsidRDefault="00381726" w:rsidP="00381726">
      <w:pPr>
        <w:shd w:val="clear" w:color="auto" w:fill="FFFFFF"/>
        <w:jc w:val="both"/>
        <w:rPr>
          <w:rFonts w:cs="Arial"/>
          <w:szCs w:val="24"/>
          <w:lang w:val="el-GR"/>
        </w:rPr>
      </w:pPr>
    </w:p>
    <w:p w14:paraId="3686740D" w14:textId="77777777" w:rsidR="00381726" w:rsidRPr="00381726" w:rsidRDefault="00381726" w:rsidP="00381726">
      <w:pPr>
        <w:shd w:val="clear" w:color="auto" w:fill="FFFFFF"/>
        <w:jc w:val="both"/>
        <w:rPr>
          <w:rFonts w:cs="Arial"/>
          <w:szCs w:val="24"/>
          <w:lang w:val="el-GR"/>
        </w:rPr>
      </w:pPr>
    </w:p>
    <w:tbl>
      <w:tblPr>
        <w:tblW w:w="0" w:type="auto"/>
        <w:tblInd w:w="4361" w:type="dxa"/>
        <w:tblLook w:val="04A0" w:firstRow="1" w:lastRow="0" w:firstColumn="1" w:lastColumn="0" w:noHBand="0" w:noVBand="1"/>
      </w:tblPr>
      <w:tblGrid>
        <w:gridCol w:w="4025"/>
      </w:tblGrid>
      <w:tr w:rsidR="00381726" w:rsidRPr="000B30B1" w14:paraId="410555BA" w14:textId="77777777" w:rsidTr="00E85AF6">
        <w:tc>
          <w:tcPr>
            <w:tcW w:w="4025" w:type="dxa"/>
          </w:tcPr>
          <w:p w14:paraId="5F1EF0B6" w14:textId="77777777" w:rsidR="00381726" w:rsidRPr="00381726" w:rsidRDefault="00992A9F" w:rsidP="00992A9F">
            <w:pPr>
              <w:rPr>
                <w:rFonts w:cs="Arial"/>
                <w:lang w:val="el-GR"/>
              </w:rPr>
            </w:pPr>
            <w:r>
              <w:rPr>
                <w:rFonts w:cs="Arial"/>
                <w:sz w:val="22"/>
                <w:lang w:val="el-GR"/>
              </w:rPr>
              <w:t>21</w:t>
            </w:r>
            <w:r w:rsidR="000B30B1">
              <w:rPr>
                <w:rFonts w:cs="Arial"/>
                <w:sz w:val="22"/>
                <w:lang w:val="el-GR"/>
              </w:rPr>
              <w:t xml:space="preserve"> Δεκεμβρίου 2017</w:t>
            </w:r>
          </w:p>
        </w:tc>
      </w:tr>
    </w:tbl>
    <w:p w14:paraId="04B691B9" w14:textId="77777777" w:rsidR="00381726" w:rsidRPr="00381726" w:rsidRDefault="00381726" w:rsidP="00381726">
      <w:pPr>
        <w:shd w:val="clear" w:color="auto" w:fill="FFFFFF"/>
        <w:jc w:val="both"/>
        <w:rPr>
          <w:rFonts w:cs="Arial"/>
          <w:szCs w:val="24"/>
          <w:lang w:val="el-GR"/>
        </w:rPr>
      </w:pPr>
    </w:p>
    <w:p w14:paraId="6B010ED1" w14:textId="77777777" w:rsidR="00381726" w:rsidRPr="00381726" w:rsidRDefault="00381726" w:rsidP="00381726">
      <w:pPr>
        <w:shd w:val="clear" w:color="auto" w:fill="FFFFFF"/>
        <w:jc w:val="both"/>
        <w:rPr>
          <w:rFonts w:cs="Arial"/>
          <w:szCs w:val="24"/>
          <w:lang w:val="el-GR"/>
        </w:rPr>
      </w:pPr>
    </w:p>
    <w:p w14:paraId="22A25300" w14:textId="77777777" w:rsidR="00381726" w:rsidRPr="00381726" w:rsidRDefault="00381726" w:rsidP="00381726">
      <w:pPr>
        <w:shd w:val="clear" w:color="auto" w:fill="FFFFFF"/>
        <w:jc w:val="both"/>
        <w:rPr>
          <w:rFonts w:cs="Arial"/>
          <w:szCs w:val="24"/>
          <w:lang w:val="el-GR"/>
        </w:rPr>
      </w:pPr>
    </w:p>
    <w:p w14:paraId="4856F034" w14:textId="77777777" w:rsidR="00381726" w:rsidRPr="00381726" w:rsidRDefault="00381726" w:rsidP="00381726">
      <w:pPr>
        <w:shd w:val="clear" w:color="auto" w:fill="FFFFFF"/>
        <w:jc w:val="both"/>
        <w:rPr>
          <w:rFonts w:cs="Arial"/>
          <w:szCs w:val="24"/>
          <w:lang w:val="el-GR"/>
        </w:rPr>
      </w:pPr>
    </w:p>
    <w:p w14:paraId="4A49E67D" w14:textId="77777777" w:rsidR="00381726" w:rsidRPr="00381726" w:rsidRDefault="00381726" w:rsidP="00381726">
      <w:pPr>
        <w:shd w:val="clear" w:color="auto" w:fill="FFFFFF"/>
        <w:jc w:val="both"/>
        <w:rPr>
          <w:rFonts w:cs="Arial"/>
          <w:szCs w:val="24"/>
          <w:lang w:val="el-GR"/>
        </w:rPr>
      </w:pPr>
    </w:p>
    <w:p w14:paraId="101C1CF5" w14:textId="77777777" w:rsidR="00381726" w:rsidRPr="00381726" w:rsidRDefault="00381726" w:rsidP="00381726">
      <w:pPr>
        <w:shd w:val="clear" w:color="auto" w:fill="FFFFFF"/>
        <w:jc w:val="both"/>
        <w:rPr>
          <w:rFonts w:cs="Arial"/>
          <w:szCs w:val="24"/>
          <w:lang w:val="el-GR"/>
        </w:rPr>
      </w:pPr>
    </w:p>
    <w:p w14:paraId="218FAACA" w14:textId="77777777" w:rsidR="00381726" w:rsidRPr="00381726" w:rsidRDefault="00381726" w:rsidP="00381726">
      <w:pPr>
        <w:shd w:val="clear" w:color="auto" w:fill="FFFFFF"/>
        <w:jc w:val="both"/>
        <w:rPr>
          <w:rFonts w:cs="Arial"/>
          <w:szCs w:val="24"/>
          <w:lang w:val="el-GR"/>
        </w:rPr>
      </w:pPr>
      <w:r w:rsidRPr="00381726">
        <w:rPr>
          <w:rFonts w:cs="Arial"/>
          <w:szCs w:val="24"/>
          <w:lang w:val="el-GR"/>
        </w:rPr>
        <w:tab/>
      </w:r>
      <w:r w:rsidRPr="00381726">
        <w:rPr>
          <w:rFonts w:cs="Arial"/>
          <w:szCs w:val="24"/>
          <w:lang w:val="el-GR"/>
        </w:rPr>
        <w:tab/>
      </w:r>
      <w:r w:rsidRPr="00381726">
        <w:rPr>
          <w:rFonts w:cs="Arial"/>
          <w:szCs w:val="24"/>
          <w:lang w:val="el-GR"/>
        </w:rPr>
        <w:tab/>
      </w:r>
      <w:r w:rsidRPr="00381726">
        <w:rPr>
          <w:rFonts w:cs="Arial"/>
          <w:szCs w:val="24"/>
          <w:lang w:val="el-GR"/>
        </w:rPr>
        <w:tab/>
      </w:r>
      <w:r w:rsidRPr="00381726">
        <w:rPr>
          <w:rFonts w:cs="Arial"/>
          <w:szCs w:val="24"/>
          <w:lang w:val="el-GR"/>
        </w:rPr>
        <w:tab/>
      </w:r>
      <w:r w:rsidRPr="00381726">
        <w:rPr>
          <w:rFonts w:cs="Arial"/>
          <w:szCs w:val="24"/>
          <w:lang w:val="el-GR"/>
        </w:rPr>
        <w:tab/>
        <w:t>ΕΛΛΗΝΙΚΗ ΔΗΜΟΚΡΑΤΙΑ</w:t>
      </w:r>
    </w:p>
    <w:p w14:paraId="1F97BB4F" w14:textId="77777777" w:rsidR="00381726" w:rsidRPr="00381726" w:rsidRDefault="00381726" w:rsidP="00381726">
      <w:pPr>
        <w:shd w:val="clear" w:color="auto" w:fill="FFFFFF"/>
        <w:jc w:val="both"/>
        <w:rPr>
          <w:rFonts w:cs="Arial"/>
          <w:szCs w:val="24"/>
          <w:lang w:val="el-GR"/>
        </w:rPr>
      </w:pPr>
      <w:r w:rsidRPr="00381726">
        <w:rPr>
          <w:rFonts w:cs="Arial"/>
          <w:szCs w:val="24"/>
          <w:lang w:val="el-GR"/>
        </w:rPr>
        <w:tab/>
      </w:r>
      <w:r w:rsidRPr="00381726">
        <w:rPr>
          <w:rFonts w:cs="Arial"/>
          <w:szCs w:val="24"/>
          <w:lang w:val="el-GR"/>
        </w:rPr>
        <w:tab/>
      </w:r>
      <w:r w:rsidRPr="00381726">
        <w:rPr>
          <w:rFonts w:cs="Arial"/>
          <w:szCs w:val="24"/>
          <w:lang w:val="el-GR"/>
        </w:rPr>
        <w:tab/>
      </w:r>
      <w:r w:rsidRPr="00381726">
        <w:rPr>
          <w:rFonts w:cs="Arial"/>
          <w:szCs w:val="24"/>
          <w:lang w:val="el-GR"/>
        </w:rPr>
        <w:tab/>
      </w:r>
      <w:r w:rsidRPr="00381726">
        <w:rPr>
          <w:rFonts w:cs="Arial"/>
          <w:szCs w:val="24"/>
          <w:lang w:val="el-GR"/>
        </w:rPr>
        <w:tab/>
      </w:r>
      <w:r w:rsidRPr="00381726">
        <w:rPr>
          <w:rFonts w:cs="Arial"/>
          <w:szCs w:val="24"/>
          <w:lang w:val="el-GR"/>
        </w:rPr>
        <w:tab/>
        <w:t>ΥΠΟΥΡΓΕΙΟ ΕΘΝΙΚΗΣ ΑΜΥΝΑΣ</w:t>
      </w:r>
    </w:p>
    <w:p w14:paraId="1AF99AD2" w14:textId="77777777" w:rsidR="00381726" w:rsidRDefault="00381726" w:rsidP="00381726">
      <w:pPr>
        <w:tabs>
          <w:tab w:val="left" w:pos="720"/>
        </w:tabs>
        <w:spacing w:before="120"/>
        <w:jc w:val="both"/>
        <w:rPr>
          <w:rFonts w:cs="Arial"/>
          <w:sz w:val="16"/>
          <w:szCs w:val="16"/>
        </w:rPr>
      </w:pPr>
    </w:p>
    <w:p w14:paraId="74B52AF3" w14:textId="77777777" w:rsidR="00381726" w:rsidRDefault="00381726" w:rsidP="00381726">
      <w:pPr>
        <w:tabs>
          <w:tab w:val="left" w:pos="720"/>
        </w:tabs>
        <w:spacing w:before="120"/>
        <w:jc w:val="both"/>
        <w:rPr>
          <w:rFonts w:cs="Arial"/>
          <w:sz w:val="16"/>
          <w:szCs w:val="16"/>
        </w:rPr>
      </w:pPr>
    </w:p>
    <w:p w14:paraId="653DA31D" w14:textId="77777777" w:rsidR="00381726" w:rsidRPr="00A91D8B" w:rsidRDefault="00381726" w:rsidP="00381726">
      <w:pPr>
        <w:tabs>
          <w:tab w:val="left" w:pos="720"/>
        </w:tabs>
        <w:spacing w:before="120"/>
        <w:jc w:val="both"/>
        <w:rPr>
          <w:rFonts w:cs="Arial"/>
          <w:sz w:val="16"/>
          <w:szCs w:val="16"/>
        </w:rPr>
      </w:pPr>
    </w:p>
    <w:tbl>
      <w:tblPr>
        <w:tblpPr w:leftFromText="180" w:rightFromText="180"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0"/>
      </w:tblGrid>
      <w:tr w:rsidR="00381726" w:rsidRPr="00381726" w14:paraId="1A00D3DC" w14:textId="77777777" w:rsidTr="00381726">
        <w:tc>
          <w:tcPr>
            <w:tcW w:w="5580" w:type="dxa"/>
            <w:tcBorders>
              <w:top w:val="nil"/>
              <w:left w:val="nil"/>
              <w:bottom w:val="nil"/>
              <w:right w:val="nil"/>
            </w:tcBorders>
            <w:shd w:val="clear" w:color="auto" w:fill="auto"/>
          </w:tcPr>
          <w:p w14:paraId="08A76CAD" w14:textId="77777777" w:rsidR="00381726" w:rsidRPr="00381726" w:rsidRDefault="00381726" w:rsidP="00381726">
            <w:pPr>
              <w:tabs>
                <w:tab w:val="left" w:pos="720"/>
              </w:tabs>
              <w:spacing w:before="120"/>
              <w:jc w:val="both"/>
              <w:rPr>
                <w:rFonts w:cs="Arial"/>
                <w:szCs w:val="24"/>
                <w:lang w:val="el-GR"/>
              </w:rPr>
            </w:pPr>
            <w:r w:rsidRPr="00381726">
              <w:rPr>
                <w:rFonts w:cs="Arial"/>
                <w:szCs w:val="24"/>
                <w:lang w:val="el-GR"/>
              </w:rPr>
              <w:t xml:space="preserve">ΑΔΙΑΒΑΘΜΗΤΟ – ΑΝΑΡΤΗΤΕΟ ΣΤΟ </w:t>
            </w:r>
            <w:r w:rsidRPr="00381726">
              <w:rPr>
                <w:rFonts w:cs="Arial"/>
                <w:szCs w:val="24"/>
                <w:lang w:val="el-GR"/>
              </w:rPr>
              <w:lastRenderedPageBreak/>
              <w:t xml:space="preserve">ΔΙΑΔΙΚΤΥΟ                     </w:t>
            </w:r>
          </w:p>
        </w:tc>
      </w:tr>
    </w:tbl>
    <w:p w14:paraId="2CCC5C71" w14:textId="77777777" w:rsidR="00381726" w:rsidRDefault="00381726">
      <w:pPr>
        <w:rPr>
          <w:rFonts w:cs="Arial"/>
          <w:b/>
          <w:sz w:val="32"/>
          <w:szCs w:val="32"/>
          <w:u w:val="single"/>
          <w:lang w:val="el-GR"/>
        </w:rPr>
      </w:pPr>
    </w:p>
    <w:p w14:paraId="37031366" w14:textId="77777777" w:rsidR="000975A5" w:rsidRPr="008406F2" w:rsidRDefault="000975A5" w:rsidP="000929EE">
      <w:pPr>
        <w:tabs>
          <w:tab w:val="left" w:pos="1260"/>
        </w:tabs>
        <w:spacing w:after="240" w:line="276" w:lineRule="auto"/>
        <w:jc w:val="center"/>
        <w:rPr>
          <w:rFonts w:cs="Arial"/>
          <w:b/>
          <w:sz w:val="32"/>
          <w:szCs w:val="32"/>
          <w:u w:val="single"/>
          <w:lang w:val="el-GR"/>
        </w:rPr>
      </w:pPr>
      <w:r w:rsidRPr="008406F2">
        <w:rPr>
          <w:rFonts w:cs="Arial"/>
          <w:b/>
          <w:sz w:val="32"/>
          <w:szCs w:val="32"/>
          <w:u w:val="single"/>
          <w:lang w:val="el-GR"/>
        </w:rPr>
        <w:t>ΠΡΟΔΙΑΓΡΑΦΗ ΕΝΟΠΛΩΝ ΔΥΝΑΜΕΩΝ</w:t>
      </w:r>
    </w:p>
    <w:p w14:paraId="0C0BFA50" w14:textId="77777777" w:rsidR="000975A5" w:rsidRPr="008406F2" w:rsidRDefault="000975A5" w:rsidP="000929EE">
      <w:pPr>
        <w:tabs>
          <w:tab w:val="left" w:pos="1260"/>
        </w:tabs>
        <w:spacing w:after="240" w:line="276" w:lineRule="auto"/>
        <w:jc w:val="center"/>
        <w:rPr>
          <w:rFonts w:cs="Arial"/>
          <w:szCs w:val="24"/>
          <w:u w:val="single"/>
          <w:lang w:val="el-GR"/>
        </w:rPr>
      </w:pPr>
    </w:p>
    <w:p w14:paraId="428E82C3" w14:textId="77777777" w:rsidR="00D15F3F" w:rsidRPr="008406F2" w:rsidRDefault="00EA2926" w:rsidP="000929EE">
      <w:pPr>
        <w:shd w:val="clear" w:color="auto" w:fill="FFFFFF"/>
        <w:spacing w:after="240" w:line="276" w:lineRule="auto"/>
        <w:jc w:val="both"/>
        <w:rPr>
          <w:rFonts w:cs="Arial"/>
          <w:szCs w:val="24"/>
          <w:lang w:val="el-GR"/>
        </w:rPr>
      </w:pPr>
      <w:r>
        <w:rPr>
          <w:rFonts w:cs="Arial"/>
          <w:szCs w:val="24"/>
          <w:lang w:val="el-GR"/>
        </w:rPr>
        <w:tab/>
      </w:r>
    </w:p>
    <w:p w14:paraId="703B596A" w14:textId="77777777" w:rsidR="00D15F3F" w:rsidRPr="008406F2" w:rsidRDefault="00D15F3F" w:rsidP="000929EE">
      <w:pPr>
        <w:shd w:val="clear" w:color="auto" w:fill="FFFFFF"/>
        <w:spacing w:after="240" w:line="276" w:lineRule="auto"/>
        <w:jc w:val="both"/>
        <w:rPr>
          <w:rFonts w:cs="Arial"/>
          <w:szCs w:val="24"/>
          <w:lang w:val="el-GR"/>
        </w:rPr>
      </w:pPr>
    </w:p>
    <w:p w14:paraId="2FE22AE6" w14:textId="77777777" w:rsidR="000975A5" w:rsidRPr="008406F2" w:rsidRDefault="000975A5" w:rsidP="000929EE">
      <w:pPr>
        <w:shd w:val="clear" w:color="auto" w:fill="FFFFFF"/>
        <w:spacing w:after="240" w:line="276" w:lineRule="auto"/>
        <w:ind w:left="1440" w:firstLine="720"/>
        <w:jc w:val="both"/>
        <w:rPr>
          <w:rFonts w:cs="Arial"/>
          <w:szCs w:val="24"/>
          <w:lang w:val="el-GR"/>
        </w:rPr>
      </w:pPr>
      <w:r w:rsidRPr="008406F2">
        <w:rPr>
          <w:rFonts w:cs="Arial"/>
          <w:szCs w:val="24"/>
          <w:lang w:val="el-GR"/>
        </w:rPr>
        <w:t>ΠΕΔ</w:t>
      </w:r>
      <w:r w:rsidR="00B52A5C" w:rsidRPr="008406F2">
        <w:rPr>
          <w:rFonts w:cs="Arial"/>
          <w:szCs w:val="24"/>
          <w:lang w:val="el-GR"/>
        </w:rPr>
        <w:t>–Α–</w:t>
      </w:r>
      <w:commentRangeStart w:id="1"/>
      <w:r w:rsidR="00381726">
        <w:rPr>
          <w:rFonts w:cs="Arial"/>
          <w:szCs w:val="24"/>
          <w:lang w:val="el-GR"/>
        </w:rPr>
        <w:t xml:space="preserve">  </w:t>
      </w:r>
      <w:r w:rsidRPr="008406F2">
        <w:rPr>
          <w:rFonts w:cs="Arial"/>
          <w:szCs w:val="24"/>
          <w:lang w:val="el-GR"/>
        </w:rPr>
        <w:t xml:space="preserve">  </w:t>
      </w:r>
      <w:commentRangeEnd w:id="1"/>
      <w:r w:rsidR="00381726">
        <w:rPr>
          <w:rStyle w:val="ad"/>
        </w:rPr>
        <w:commentReference w:id="1"/>
      </w:r>
      <w:r w:rsidRPr="008406F2">
        <w:rPr>
          <w:rFonts w:cs="Arial"/>
          <w:szCs w:val="24"/>
          <w:lang w:val="el-GR"/>
        </w:rPr>
        <w:tab/>
      </w:r>
      <w:r w:rsidRPr="008406F2">
        <w:rPr>
          <w:rFonts w:cs="Arial"/>
          <w:szCs w:val="24"/>
          <w:lang w:val="el-GR"/>
        </w:rPr>
        <w:tab/>
      </w:r>
      <w:r w:rsidRPr="008406F2">
        <w:rPr>
          <w:rFonts w:cs="Arial"/>
          <w:szCs w:val="24"/>
          <w:lang w:val="el-GR"/>
        </w:rPr>
        <w:tab/>
      </w:r>
      <w:r w:rsidRPr="008406F2">
        <w:rPr>
          <w:rFonts w:cs="Arial"/>
          <w:szCs w:val="24"/>
          <w:lang w:val="el-GR"/>
        </w:rPr>
        <w:tab/>
        <w:t xml:space="preserve">ΕΚΔΟΣΗ   </w:t>
      </w:r>
      <w:r w:rsidR="00381726">
        <w:rPr>
          <w:rStyle w:val="ad"/>
        </w:rPr>
        <w:commentReference w:id="2"/>
      </w:r>
    </w:p>
    <w:p w14:paraId="129488E8" w14:textId="77777777" w:rsidR="000975A5" w:rsidRPr="008406F2" w:rsidRDefault="000975A5" w:rsidP="000929EE">
      <w:pPr>
        <w:shd w:val="clear" w:color="auto" w:fill="FFFFFF"/>
        <w:spacing w:after="240" w:line="276" w:lineRule="auto"/>
        <w:jc w:val="both"/>
        <w:rPr>
          <w:rFonts w:cs="Arial"/>
          <w:szCs w:val="24"/>
          <w:lang w:val="el-GR"/>
        </w:rPr>
      </w:pPr>
    </w:p>
    <w:p w14:paraId="6754ED77" w14:textId="77777777" w:rsidR="00B61808" w:rsidRPr="008406F2" w:rsidRDefault="000975A5" w:rsidP="000929EE">
      <w:pPr>
        <w:shd w:val="clear" w:color="auto" w:fill="FFFFFF"/>
        <w:spacing w:after="240" w:line="276" w:lineRule="auto"/>
        <w:jc w:val="both"/>
        <w:rPr>
          <w:rFonts w:cs="Arial"/>
          <w:i/>
          <w:szCs w:val="24"/>
          <w:lang w:val="el-GR"/>
        </w:rPr>
      </w:pPr>
      <w:r w:rsidRPr="008406F2">
        <w:rPr>
          <w:rFonts w:cs="Arial"/>
          <w:szCs w:val="24"/>
          <w:lang w:val="el-GR"/>
        </w:rPr>
        <w:tab/>
      </w:r>
      <w:r w:rsidRPr="008406F2">
        <w:rPr>
          <w:rFonts w:cs="Arial"/>
          <w:szCs w:val="24"/>
          <w:lang w:val="el-GR"/>
        </w:rPr>
        <w:tab/>
      </w:r>
      <w:r w:rsidRPr="008406F2">
        <w:rPr>
          <w:rFonts w:cs="Arial"/>
          <w:szCs w:val="24"/>
          <w:lang w:val="el-GR"/>
        </w:rPr>
        <w:tab/>
      </w:r>
      <w:r w:rsidRPr="008406F2">
        <w:rPr>
          <w:rFonts w:cs="Arial"/>
          <w:szCs w:val="24"/>
          <w:lang w:val="el-GR"/>
        </w:rPr>
        <w:tab/>
      </w:r>
      <w:r w:rsidRPr="008406F2">
        <w:rPr>
          <w:rFonts w:cs="Arial"/>
          <w:szCs w:val="24"/>
          <w:lang w:val="el-GR"/>
        </w:rPr>
        <w:tab/>
      </w:r>
      <w:r w:rsidRPr="008406F2">
        <w:rPr>
          <w:rFonts w:cs="Arial"/>
          <w:szCs w:val="24"/>
          <w:lang w:val="el-GR"/>
        </w:rPr>
        <w:tab/>
      </w: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B61808" w:rsidRPr="003B6345" w14:paraId="0A187F80" w14:textId="77777777" w:rsidTr="00BD7AFC">
        <w:trPr>
          <w:jc w:val="center"/>
        </w:trPr>
        <w:tc>
          <w:tcPr>
            <w:tcW w:w="8222" w:type="dxa"/>
            <w:tcBorders>
              <w:top w:val="nil"/>
              <w:left w:val="nil"/>
              <w:bottom w:val="nil"/>
              <w:right w:val="nil"/>
            </w:tcBorders>
          </w:tcPr>
          <w:p w14:paraId="4026EF7B" w14:textId="77777777" w:rsidR="0061670D" w:rsidRPr="008406F2" w:rsidRDefault="00381726" w:rsidP="000929EE">
            <w:pPr>
              <w:spacing w:after="240" w:line="276" w:lineRule="auto"/>
              <w:jc w:val="both"/>
              <w:rPr>
                <w:rFonts w:cs="Arial"/>
                <w:szCs w:val="24"/>
                <w:lang w:val="el-GR"/>
              </w:rPr>
            </w:pPr>
            <w:r>
              <w:rPr>
                <w:rStyle w:val="ad"/>
              </w:rPr>
              <w:commentReference w:id="3"/>
            </w:r>
          </w:p>
          <w:p w14:paraId="30BE2830" w14:textId="77777777" w:rsidR="00B61808" w:rsidRPr="00381726" w:rsidRDefault="00B61808" w:rsidP="000929EE">
            <w:pPr>
              <w:spacing w:after="240" w:line="276" w:lineRule="auto"/>
              <w:jc w:val="both"/>
              <w:rPr>
                <w:rFonts w:cs="Arial"/>
                <w:lang w:val="el-GR"/>
              </w:rPr>
            </w:pPr>
          </w:p>
        </w:tc>
      </w:tr>
    </w:tbl>
    <w:p w14:paraId="68DFFE9B" w14:textId="77777777" w:rsidR="000975A5" w:rsidRPr="008406F2" w:rsidRDefault="000975A5" w:rsidP="000929EE">
      <w:pPr>
        <w:shd w:val="clear" w:color="auto" w:fill="FFFFFF"/>
        <w:spacing w:after="240" w:line="276" w:lineRule="auto"/>
        <w:jc w:val="both"/>
        <w:rPr>
          <w:rFonts w:cs="Arial"/>
          <w:szCs w:val="24"/>
          <w:lang w:val="el-GR"/>
        </w:rPr>
      </w:pPr>
    </w:p>
    <w:tbl>
      <w:tblPr>
        <w:tblW w:w="0" w:type="auto"/>
        <w:tblInd w:w="4361" w:type="dxa"/>
        <w:tblLook w:val="04A0" w:firstRow="1" w:lastRow="0" w:firstColumn="1" w:lastColumn="0" w:noHBand="0" w:noVBand="1"/>
      </w:tblPr>
      <w:tblGrid>
        <w:gridCol w:w="4025"/>
      </w:tblGrid>
      <w:tr w:rsidR="00B507C4" w:rsidRPr="003B6345" w14:paraId="20280340" w14:textId="77777777" w:rsidTr="0061670D">
        <w:tc>
          <w:tcPr>
            <w:tcW w:w="4025" w:type="dxa"/>
          </w:tcPr>
          <w:p w14:paraId="7437677B" w14:textId="77777777" w:rsidR="0061670D" w:rsidRPr="008406F2" w:rsidRDefault="00381726" w:rsidP="000929EE">
            <w:pPr>
              <w:spacing w:after="240" w:line="276" w:lineRule="auto"/>
              <w:rPr>
                <w:rFonts w:cs="Arial"/>
                <w:lang w:val="el-GR"/>
              </w:rPr>
            </w:pPr>
            <w:commentRangeStart w:id="4"/>
            <w:r>
              <w:rPr>
                <w:rFonts w:cs="Arial"/>
                <w:lang w:val="el-GR"/>
              </w:rPr>
              <w:t xml:space="preserve"> </w:t>
            </w:r>
            <w:commentRangeEnd w:id="4"/>
            <w:r>
              <w:rPr>
                <w:rStyle w:val="ad"/>
              </w:rPr>
              <w:commentReference w:id="4"/>
            </w:r>
          </w:p>
          <w:p w14:paraId="0C89DE76" w14:textId="77777777" w:rsidR="00B507C4" w:rsidRPr="008406F2" w:rsidRDefault="00B507C4" w:rsidP="000929EE">
            <w:pPr>
              <w:spacing w:after="240" w:line="276" w:lineRule="auto"/>
              <w:rPr>
                <w:rFonts w:cs="Arial"/>
                <w:i/>
                <w:sz w:val="20"/>
                <w:lang w:val="el-GR"/>
              </w:rPr>
            </w:pPr>
          </w:p>
        </w:tc>
      </w:tr>
    </w:tbl>
    <w:p w14:paraId="3A11726F" w14:textId="77777777" w:rsidR="000975A5" w:rsidRPr="008406F2" w:rsidRDefault="000975A5" w:rsidP="000929EE">
      <w:pPr>
        <w:shd w:val="clear" w:color="auto" w:fill="FFFFFF"/>
        <w:spacing w:after="240" w:line="276" w:lineRule="auto"/>
        <w:jc w:val="both"/>
        <w:rPr>
          <w:rFonts w:cs="Arial"/>
          <w:szCs w:val="24"/>
          <w:lang w:val="el-GR"/>
        </w:rPr>
      </w:pPr>
    </w:p>
    <w:p w14:paraId="4A5FF167" w14:textId="77777777" w:rsidR="000975A5" w:rsidRPr="00A56A22" w:rsidRDefault="000975A5" w:rsidP="000929EE">
      <w:pPr>
        <w:shd w:val="clear" w:color="auto" w:fill="FFFFFF"/>
        <w:spacing w:after="240" w:line="276" w:lineRule="auto"/>
        <w:jc w:val="both"/>
        <w:rPr>
          <w:rFonts w:cs="Arial"/>
          <w:szCs w:val="24"/>
        </w:rPr>
      </w:pPr>
      <w:r w:rsidRPr="008406F2">
        <w:rPr>
          <w:rFonts w:cs="Arial"/>
          <w:szCs w:val="24"/>
          <w:lang w:val="el-GR"/>
        </w:rPr>
        <w:tab/>
      </w:r>
      <w:r w:rsidRPr="008406F2">
        <w:rPr>
          <w:rFonts w:cs="Arial"/>
          <w:szCs w:val="24"/>
          <w:lang w:val="el-GR"/>
        </w:rPr>
        <w:tab/>
      </w:r>
      <w:r w:rsidRPr="008406F2">
        <w:rPr>
          <w:rFonts w:cs="Arial"/>
          <w:szCs w:val="24"/>
          <w:lang w:val="el-GR"/>
        </w:rPr>
        <w:tab/>
      </w:r>
      <w:r w:rsidRPr="008406F2">
        <w:rPr>
          <w:rFonts w:cs="Arial"/>
          <w:szCs w:val="24"/>
          <w:lang w:val="el-GR"/>
        </w:rPr>
        <w:tab/>
      </w:r>
      <w:r w:rsidRPr="008406F2">
        <w:rPr>
          <w:rFonts w:cs="Arial"/>
          <w:szCs w:val="24"/>
          <w:lang w:val="el-GR"/>
        </w:rPr>
        <w:tab/>
      </w:r>
      <w:r w:rsidRPr="008406F2">
        <w:rPr>
          <w:rFonts w:cs="Arial"/>
          <w:szCs w:val="24"/>
          <w:lang w:val="el-GR"/>
        </w:rPr>
        <w:tab/>
      </w:r>
      <w:r>
        <w:rPr>
          <w:rFonts w:cs="Arial"/>
          <w:szCs w:val="24"/>
        </w:rPr>
        <w:t>ΕΛΛΗΝΙΚΗ ΔΗΜΟΚΡΑΤΙΑ</w:t>
      </w:r>
    </w:p>
    <w:p w14:paraId="5DBCD787" w14:textId="77777777" w:rsidR="00824A60" w:rsidRPr="00824A60" w:rsidRDefault="000975A5" w:rsidP="000929EE">
      <w:pPr>
        <w:shd w:val="clear" w:color="auto" w:fill="FFFFFF"/>
        <w:spacing w:after="240" w:line="276" w:lineRule="auto"/>
        <w:jc w:val="both"/>
        <w:rPr>
          <w:rFonts w:cs="Arial"/>
          <w:szCs w:val="24"/>
        </w:rPr>
      </w:pPr>
      <w:r w:rsidRPr="000975A5">
        <w:rPr>
          <w:rFonts w:cs="Arial"/>
          <w:szCs w:val="24"/>
        </w:rPr>
        <w:tab/>
      </w:r>
      <w:r w:rsidRPr="000975A5">
        <w:rPr>
          <w:rFonts w:cs="Arial"/>
          <w:szCs w:val="24"/>
        </w:rPr>
        <w:tab/>
      </w:r>
      <w:r w:rsidRPr="000975A5">
        <w:rPr>
          <w:rFonts w:cs="Arial"/>
          <w:szCs w:val="24"/>
        </w:rPr>
        <w:tab/>
      </w:r>
      <w:r w:rsidRPr="000975A5">
        <w:rPr>
          <w:rFonts w:cs="Arial"/>
          <w:szCs w:val="24"/>
        </w:rPr>
        <w:tab/>
      </w:r>
      <w:r w:rsidRPr="000975A5">
        <w:rPr>
          <w:rFonts w:cs="Arial"/>
          <w:szCs w:val="24"/>
        </w:rPr>
        <w:tab/>
      </w:r>
      <w:r w:rsidRPr="000975A5">
        <w:rPr>
          <w:rFonts w:cs="Arial"/>
          <w:szCs w:val="24"/>
        </w:rPr>
        <w:tab/>
      </w:r>
      <w:r>
        <w:rPr>
          <w:rFonts w:cs="Arial"/>
          <w:szCs w:val="24"/>
        </w:rPr>
        <w:t>ΥΠΟΥΡΓΕΙΟ ΕΘΝΙΚΗΣ ΑΜΥΝΑΣ</w:t>
      </w:r>
    </w:p>
    <w:tbl>
      <w:tblPr>
        <w:tblW w:w="0" w:type="auto"/>
        <w:tblInd w:w="4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5"/>
      </w:tblGrid>
      <w:tr w:rsidR="00824A60" w:rsidRPr="001528AC" w14:paraId="1AB84E57" w14:textId="77777777" w:rsidTr="001528AC">
        <w:tc>
          <w:tcPr>
            <w:tcW w:w="4025" w:type="dxa"/>
            <w:tcBorders>
              <w:top w:val="nil"/>
              <w:left w:val="nil"/>
              <w:bottom w:val="nil"/>
              <w:right w:val="nil"/>
            </w:tcBorders>
          </w:tcPr>
          <w:p w14:paraId="30A55173" w14:textId="77777777" w:rsidR="00C0448F" w:rsidRPr="00A91D8B" w:rsidRDefault="00C0448F" w:rsidP="000929EE">
            <w:pPr>
              <w:spacing w:after="240" w:line="276" w:lineRule="auto"/>
              <w:jc w:val="both"/>
              <w:rPr>
                <w:rFonts w:cs="Arial"/>
                <w:i/>
                <w:sz w:val="16"/>
                <w:szCs w:val="16"/>
              </w:rPr>
            </w:pPr>
          </w:p>
          <w:p w14:paraId="513288D6" w14:textId="77777777" w:rsidR="00824A60" w:rsidRPr="001528AC" w:rsidRDefault="00824A60" w:rsidP="000929EE">
            <w:pPr>
              <w:spacing w:after="240" w:line="276" w:lineRule="auto"/>
              <w:jc w:val="both"/>
              <w:rPr>
                <w:rFonts w:cs="Arial"/>
                <w:szCs w:val="24"/>
              </w:rPr>
            </w:pPr>
          </w:p>
        </w:tc>
      </w:tr>
    </w:tbl>
    <w:p w14:paraId="2BA215DB" w14:textId="77777777" w:rsidR="003A54CB" w:rsidRPr="003A54CB" w:rsidRDefault="003A54CB" w:rsidP="000929EE">
      <w:pPr>
        <w:spacing w:after="240" w:line="276" w:lineRule="auto"/>
        <w:rPr>
          <w:rFonts w:cs="Arial"/>
          <w:sz w:val="20"/>
        </w:rPr>
      </w:pPr>
    </w:p>
    <w:p w14:paraId="042D3985" w14:textId="77777777" w:rsidR="003A54CB" w:rsidRPr="008C3053" w:rsidRDefault="003A54CB" w:rsidP="000929EE">
      <w:pPr>
        <w:spacing w:after="240" w:line="276" w:lineRule="auto"/>
        <w:rPr>
          <w:rFonts w:cs="Arial"/>
          <w:sz w:val="20"/>
          <w:lang w:val="el-GR"/>
        </w:rPr>
      </w:pPr>
    </w:p>
    <w:p w14:paraId="56045751" w14:textId="77777777" w:rsidR="003A54CB" w:rsidRPr="008C3053" w:rsidRDefault="003A54CB" w:rsidP="000929EE">
      <w:pPr>
        <w:spacing w:after="240" w:line="276" w:lineRule="auto"/>
        <w:rPr>
          <w:rFonts w:cs="Arial"/>
          <w:sz w:val="20"/>
          <w:lang w:val="el-GR"/>
        </w:rPr>
      </w:pPr>
    </w:p>
    <w:p w14:paraId="7F969A82" w14:textId="77777777" w:rsidR="003A54CB" w:rsidRPr="008C3053" w:rsidRDefault="003A54CB" w:rsidP="000929EE">
      <w:pPr>
        <w:spacing w:after="240" w:line="276" w:lineRule="auto"/>
        <w:rPr>
          <w:rFonts w:cs="Arial"/>
          <w:sz w:val="20"/>
          <w:lang w:val="el-GR"/>
        </w:rPr>
      </w:pPr>
    </w:p>
    <w:p w14:paraId="4FB2767F" w14:textId="77777777" w:rsidR="004A4325" w:rsidRDefault="003A54CB" w:rsidP="004A4325">
      <w:pPr>
        <w:tabs>
          <w:tab w:val="left" w:pos="720"/>
        </w:tabs>
        <w:spacing w:before="120" w:after="240" w:line="276" w:lineRule="auto"/>
        <w:jc w:val="both"/>
        <w:rPr>
          <w:rFonts w:cs="Arial"/>
          <w:szCs w:val="24"/>
          <w:lang w:val="el-GR"/>
        </w:rPr>
      </w:pPr>
      <w:commentRangeStart w:id="5"/>
      <w:r w:rsidRPr="008C3053">
        <w:rPr>
          <w:rFonts w:cs="Arial"/>
          <w:szCs w:val="24"/>
          <w:lang w:val="el-GR"/>
        </w:rPr>
        <w:t>ΑΔΙΑΒΑ</w:t>
      </w:r>
      <w:r w:rsidR="008C3053">
        <w:rPr>
          <w:rFonts w:cs="Arial"/>
          <w:szCs w:val="24"/>
          <w:lang w:val="el-GR"/>
        </w:rPr>
        <w:t>ΘΜΗΤΟ – ΑΝΑΡΤΗΤΕΟ ΣΤΟ ΔΙΑΔΙΚΤΥΟ</w:t>
      </w:r>
      <w:commentRangeEnd w:id="5"/>
      <w:r w:rsidR="00381726">
        <w:rPr>
          <w:rStyle w:val="ad"/>
        </w:rPr>
        <w:commentReference w:id="5"/>
      </w:r>
    </w:p>
    <w:p w14:paraId="0C78B6FD" w14:textId="77777777" w:rsidR="004A4325" w:rsidRDefault="004A4325" w:rsidP="004A4325">
      <w:pPr>
        <w:tabs>
          <w:tab w:val="left" w:pos="720"/>
        </w:tabs>
        <w:spacing w:before="120" w:after="240" w:line="276" w:lineRule="auto"/>
        <w:jc w:val="both"/>
        <w:rPr>
          <w:rFonts w:cs="Arial"/>
          <w:szCs w:val="24"/>
          <w:lang w:val="el-GR"/>
        </w:rPr>
        <w:sectPr w:rsidR="004A4325" w:rsidSect="007E5834">
          <w:headerReference w:type="default" r:id="rId10"/>
          <w:headerReference w:type="first" r:id="rId11"/>
          <w:pgSz w:w="11906" w:h="16838" w:code="9"/>
          <w:pgMar w:top="1440" w:right="707" w:bottom="1440" w:left="993" w:header="709" w:footer="709" w:gutter="0"/>
          <w:pgNumType w:start="1"/>
          <w:cols w:space="708"/>
          <w:docGrid w:linePitch="360"/>
        </w:sectPr>
      </w:pPr>
    </w:p>
    <w:p w14:paraId="0E10BB04" w14:textId="77777777" w:rsidR="008406F2" w:rsidRPr="008C3053" w:rsidRDefault="001102A2" w:rsidP="004A4325">
      <w:pPr>
        <w:pageBreakBefore/>
        <w:spacing w:after="240" w:line="276" w:lineRule="auto"/>
        <w:jc w:val="center"/>
        <w:rPr>
          <w:rFonts w:eastAsia="HiddenHorzOCR" w:cs="Arial"/>
          <w:lang w:val="el-GR"/>
        </w:rPr>
      </w:pPr>
      <w:r w:rsidRPr="008C3053">
        <w:rPr>
          <w:rFonts w:eastAsia="HiddenHorzOCR" w:cs="Arial"/>
          <w:lang w:val="el-GR"/>
        </w:rPr>
        <w:lastRenderedPageBreak/>
        <w:t>ΠΙΝΑΚΑΣ ΠΕΡΙΕΧΟΜΕΝΩΝ</w:t>
      </w:r>
    </w:p>
    <w:p w14:paraId="32E33749" w14:textId="77777777" w:rsidR="006726DC" w:rsidRDefault="00F37DF9">
      <w:pPr>
        <w:pStyle w:val="11"/>
        <w:rPr>
          <w:rFonts w:asciiTheme="minorHAnsi" w:eastAsiaTheme="minorEastAsia" w:hAnsiTheme="minorHAnsi" w:cstheme="minorBidi"/>
          <w:noProof/>
          <w:sz w:val="22"/>
          <w:szCs w:val="22"/>
        </w:rPr>
      </w:pPr>
      <w:r>
        <w:rPr>
          <w:sz w:val="20"/>
          <w:szCs w:val="20"/>
        </w:rPr>
        <w:fldChar w:fldCharType="begin"/>
      </w:r>
      <w:r w:rsidR="00A21B67">
        <w:rPr>
          <w:sz w:val="20"/>
          <w:szCs w:val="20"/>
        </w:rPr>
        <w:instrText xml:space="preserve"> TOC \o "1-3" \h \z \t "Επικεφαλιδα 2,2" </w:instrText>
      </w:r>
      <w:r>
        <w:rPr>
          <w:sz w:val="20"/>
          <w:szCs w:val="20"/>
        </w:rPr>
        <w:fldChar w:fldCharType="separate"/>
      </w:r>
      <w:hyperlink w:anchor="_Toc497827201" w:history="1">
        <w:r w:rsidR="006726DC" w:rsidRPr="00E318AC">
          <w:rPr>
            <w:rStyle w:val="-2"/>
            <w:noProof/>
            <w:lang w:val="el-GR"/>
          </w:rPr>
          <w:t>1</w:t>
        </w:r>
        <w:r w:rsidR="006726DC">
          <w:rPr>
            <w:rFonts w:asciiTheme="minorHAnsi" w:eastAsiaTheme="minorEastAsia" w:hAnsiTheme="minorHAnsi" w:cstheme="minorBidi"/>
            <w:noProof/>
            <w:sz w:val="22"/>
            <w:szCs w:val="22"/>
          </w:rPr>
          <w:tab/>
        </w:r>
        <w:r w:rsidR="006726DC" w:rsidRPr="00E318AC">
          <w:rPr>
            <w:rStyle w:val="-2"/>
            <w:noProof/>
            <w:lang w:val="el-GR"/>
          </w:rPr>
          <w:t>ΠΕΔΙΟ ΕΦΑΡΜΟΓΗΣ</w:t>
        </w:r>
        <w:r w:rsidR="006726DC">
          <w:rPr>
            <w:noProof/>
            <w:webHidden/>
          </w:rPr>
          <w:tab/>
        </w:r>
        <w:r>
          <w:rPr>
            <w:noProof/>
            <w:webHidden/>
          </w:rPr>
          <w:fldChar w:fldCharType="begin"/>
        </w:r>
        <w:r w:rsidR="006726DC">
          <w:rPr>
            <w:noProof/>
            <w:webHidden/>
          </w:rPr>
          <w:instrText xml:space="preserve"> PAGEREF _Toc497827201 \h </w:instrText>
        </w:r>
        <w:r>
          <w:rPr>
            <w:noProof/>
            <w:webHidden/>
          </w:rPr>
        </w:r>
        <w:r>
          <w:rPr>
            <w:noProof/>
            <w:webHidden/>
          </w:rPr>
          <w:fldChar w:fldCharType="separate"/>
        </w:r>
        <w:r w:rsidR="005F1596">
          <w:rPr>
            <w:noProof/>
            <w:webHidden/>
          </w:rPr>
          <w:t>3</w:t>
        </w:r>
        <w:r>
          <w:rPr>
            <w:noProof/>
            <w:webHidden/>
          </w:rPr>
          <w:fldChar w:fldCharType="end"/>
        </w:r>
      </w:hyperlink>
    </w:p>
    <w:p w14:paraId="51CCB326" w14:textId="77777777" w:rsidR="006726DC" w:rsidRDefault="0056592B">
      <w:pPr>
        <w:pStyle w:val="11"/>
        <w:rPr>
          <w:rFonts w:asciiTheme="minorHAnsi" w:eastAsiaTheme="minorEastAsia" w:hAnsiTheme="minorHAnsi" w:cstheme="minorBidi"/>
          <w:noProof/>
          <w:sz w:val="22"/>
          <w:szCs w:val="22"/>
        </w:rPr>
      </w:pPr>
      <w:hyperlink w:anchor="_Toc497827202" w:history="1">
        <w:r w:rsidR="006726DC" w:rsidRPr="00E318AC">
          <w:rPr>
            <w:rStyle w:val="-2"/>
            <w:noProof/>
          </w:rPr>
          <w:t>2</w:t>
        </w:r>
        <w:r w:rsidR="006726DC">
          <w:rPr>
            <w:rFonts w:asciiTheme="minorHAnsi" w:eastAsiaTheme="minorEastAsia" w:hAnsiTheme="minorHAnsi" w:cstheme="minorBidi"/>
            <w:noProof/>
            <w:sz w:val="22"/>
            <w:szCs w:val="22"/>
          </w:rPr>
          <w:tab/>
        </w:r>
        <w:r w:rsidR="006726DC" w:rsidRPr="00E318AC">
          <w:rPr>
            <w:rStyle w:val="-2"/>
            <w:noProof/>
          </w:rPr>
          <w:t>ΣΧΕΤΙΚΑ ΕΓΓΡΑΦΑ</w:t>
        </w:r>
        <w:r w:rsidR="006726DC">
          <w:rPr>
            <w:noProof/>
            <w:webHidden/>
          </w:rPr>
          <w:tab/>
        </w:r>
        <w:r w:rsidR="00F37DF9">
          <w:rPr>
            <w:noProof/>
            <w:webHidden/>
          </w:rPr>
          <w:fldChar w:fldCharType="begin"/>
        </w:r>
        <w:r w:rsidR="006726DC">
          <w:rPr>
            <w:noProof/>
            <w:webHidden/>
          </w:rPr>
          <w:instrText xml:space="preserve"> PAGEREF _Toc497827202 \h </w:instrText>
        </w:r>
        <w:r w:rsidR="00F37DF9">
          <w:rPr>
            <w:noProof/>
            <w:webHidden/>
          </w:rPr>
        </w:r>
        <w:r w:rsidR="00F37DF9">
          <w:rPr>
            <w:noProof/>
            <w:webHidden/>
          </w:rPr>
          <w:fldChar w:fldCharType="separate"/>
        </w:r>
        <w:r w:rsidR="005F1596">
          <w:rPr>
            <w:noProof/>
            <w:webHidden/>
          </w:rPr>
          <w:t>3</w:t>
        </w:r>
        <w:r w:rsidR="00F37DF9">
          <w:rPr>
            <w:noProof/>
            <w:webHidden/>
          </w:rPr>
          <w:fldChar w:fldCharType="end"/>
        </w:r>
      </w:hyperlink>
    </w:p>
    <w:p w14:paraId="3501AB85" w14:textId="77777777" w:rsidR="006726DC" w:rsidRDefault="0056592B">
      <w:pPr>
        <w:pStyle w:val="11"/>
        <w:rPr>
          <w:rFonts w:asciiTheme="minorHAnsi" w:eastAsiaTheme="minorEastAsia" w:hAnsiTheme="minorHAnsi" w:cstheme="minorBidi"/>
          <w:noProof/>
          <w:sz w:val="22"/>
          <w:szCs w:val="22"/>
        </w:rPr>
      </w:pPr>
      <w:hyperlink w:anchor="_Toc497827203" w:history="1">
        <w:r w:rsidR="006726DC" w:rsidRPr="00E318AC">
          <w:rPr>
            <w:rStyle w:val="-2"/>
            <w:noProof/>
          </w:rPr>
          <w:t>3</w:t>
        </w:r>
        <w:r w:rsidR="006726DC">
          <w:rPr>
            <w:rFonts w:asciiTheme="minorHAnsi" w:eastAsiaTheme="minorEastAsia" w:hAnsiTheme="minorHAnsi" w:cstheme="minorBidi"/>
            <w:noProof/>
            <w:sz w:val="22"/>
            <w:szCs w:val="22"/>
          </w:rPr>
          <w:tab/>
        </w:r>
        <w:r w:rsidR="006726DC" w:rsidRPr="00E318AC">
          <w:rPr>
            <w:rStyle w:val="-2"/>
            <w:noProof/>
          </w:rPr>
          <w:t>ΤΑΞΙΝΟΜΗΣΗ</w:t>
        </w:r>
        <w:r w:rsidR="006726DC">
          <w:rPr>
            <w:noProof/>
            <w:webHidden/>
          </w:rPr>
          <w:tab/>
        </w:r>
        <w:r w:rsidR="00F37DF9">
          <w:rPr>
            <w:noProof/>
            <w:webHidden/>
          </w:rPr>
          <w:fldChar w:fldCharType="begin"/>
        </w:r>
        <w:r w:rsidR="006726DC">
          <w:rPr>
            <w:noProof/>
            <w:webHidden/>
          </w:rPr>
          <w:instrText xml:space="preserve"> PAGEREF _Toc497827203 \h </w:instrText>
        </w:r>
        <w:r w:rsidR="00F37DF9">
          <w:rPr>
            <w:noProof/>
            <w:webHidden/>
          </w:rPr>
        </w:r>
        <w:r w:rsidR="00F37DF9">
          <w:rPr>
            <w:noProof/>
            <w:webHidden/>
          </w:rPr>
          <w:fldChar w:fldCharType="separate"/>
        </w:r>
        <w:r w:rsidR="005F1596">
          <w:rPr>
            <w:noProof/>
            <w:webHidden/>
          </w:rPr>
          <w:t>3</w:t>
        </w:r>
        <w:r w:rsidR="00F37DF9">
          <w:rPr>
            <w:noProof/>
            <w:webHidden/>
          </w:rPr>
          <w:fldChar w:fldCharType="end"/>
        </w:r>
      </w:hyperlink>
    </w:p>
    <w:p w14:paraId="1C1DEAAE" w14:textId="77777777" w:rsidR="006726DC" w:rsidRDefault="0056592B">
      <w:pPr>
        <w:pStyle w:val="11"/>
        <w:rPr>
          <w:rFonts w:asciiTheme="minorHAnsi" w:eastAsiaTheme="minorEastAsia" w:hAnsiTheme="minorHAnsi" w:cstheme="minorBidi"/>
          <w:noProof/>
          <w:sz w:val="22"/>
          <w:szCs w:val="22"/>
        </w:rPr>
      </w:pPr>
      <w:hyperlink w:anchor="_Toc497827204" w:history="1">
        <w:r w:rsidR="006726DC" w:rsidRPr="00E318AC">
          <w:rPr>
            <w:rStyle w:val="-2"/>
            <w:noProof/>
          </w:rPr>
          <w:t>4</w:t>
        </w:r>
        <w:r w:rsidR="006726DC">
          <w:rPr>
            <w:rFonts w:asciiTheme="minorHAnsi" w:eastAsiaTheme="minorEastAsia" w:hAnsiTheme="minorHAnsi" w:cstheme="minorBidi"/>
            <w:noProof/>
            <w:sz w:val="22"/>
            <w:szCs w:val="22"/>
          </w:rPr>
          <w:tab/>
        </w:r>
        <w:r w:rsidR="006726DC" w:rsidRPr="00E318AC">
          <w:rPr>
            <w:rStyle w:val="-2"/>
            <w:noProof/>
          </w:rPr>
          <w:t>ΤΕΧΝΙΚΑ ΧΑΡΑΚΤΗΡΙΣΤΙΚΑ</w:t>
        </w:r>
        <w:r w:rsidR="006726DC">
          <w:rPr>
            <w:noProof/>
            <w:webHidden/>
          </w:rPr>
          <w:tab/>
        </w:r>
        <w:r w:rsidR="00F37DF9">
          <w:rPr>
            <w:noProof/>
            <w:webHidden/>
          </w:rPr>
          <w:fldChar w:fldCharType="begin"/>
        </w:r>
        <w:r w:rsidR="006726DC">
          <w:rPr>
            <w:noProof/>
            <w:webHidden/>
          </w:rPr>
          <w:instrText xml:space="preserve"> PAGEREF _Toc497827204 \h </w:instrText>
        </w:r>
        <w:r w:rsidR="00F37DF9">
          <w:rPr>
            <w:noProof/>
            <w:webHidden/>
          </w:rPr>
        </w:r>
        <w:r w:rsidR="00F37DF9">
          <w:rPr>
            <w:noProof/>
            <w:webHidden/>
          </w:rPr>
          <w:fldChar w:fldCharType="separate"/>
        </w:r>
        <w:r w:rsidR="005F1596">
          <w:rPr>
            <w:noProof/>
            <w:webHidden/>
          </w:rPr>
          <w:t>3</w:t>
        </w:r>
        <w:r w:rsidR="00F37DF9">
          <w:rPr>
            <w:noProof/>
            <w:webHidden/>
          </w:rPr>
          <w:fldChar w:fldCharType="end"/>
        </w:r>
      </w:hyperlink>
    </w:p>
    <w:p w14:paraId="42C0D520" w14:textId="77777777" w:rsidR="006726DC" w:rsidRDefault="0056592B">
      <w:pPr>
        <w:pStyle w:val="22"/>
        <w:rPr>
          <w:rFonts w:asciiTheme="minorHAnsi" w:eastAsiaTheme="minorEastAsia" w:hAnsiTheme="minorHAnsi" w:cstheme="minorBidi"/>
          <w:noProof/>
          <w:sz w:val="22"/>
          <w:szCs w:val="22"/>
        </w:rPr>
      </w:pPr>
      <w:hyperlink w:anchor="_Toc497827205" w:history="1">
        <w:r w:rsidR="006726DC" w:rsidRPr="00E318AC">
          <w:rPr>
            <w:rStyle w:val="-2"/>
            <w:noProof/>
          </w:rPr>
          <w:t>4.1</w:t>
        </w:r>
        <w:r w:rsidR="006726DC">
          <w:rPr>
            <w:rFonts w:asciiTheme="minorHAnsi" w:eastAsiaTheme="minorEastAsia" w:hAnsiTheme="minorHAnsi" w:cstheme="minorBidi"/>
            <w:noProof/>
            <w:sz w:val="22"/>
            <w:szCs w:val="22"/>
          </w:rPr>
          <w:tab/>
        </w:r>
        <w:r w:rsidR="006726DC" w:rsidRPr="00E318AC">
          <w:rPr>
            <w:rStyle w:val="-2"/>
            <w:noProof/>
          </w:rPr>
          <w:t>Ορισμός Υλικού</w:t>
        </w:r>
        <w:r w:rsidR="006726DC">
          <w:rPr>
            <w:noProof/>
            <w:webHidden/>
          </w:rPr>
          <w:tab/>
        </w:r>
        <w:r w:rsidR="00F37DF9">
          <w:rPr>
            <w:noProof/>
            <w:webHidden/>
          </w:rPr>
          <w:fldChar w:fldCharType="begin"/>
        </w:r>
        <w:r w:rsidR="006726DC">
          <w:rPr>
            <w:noProof/>
            <w:webHidden/>
          </w:rPr>
          <w:instrText xml:space="preserve"> PAGEREF _Toc497827205 \h </w:instrText>
        </w:r>
        <w:r w:rsidR="00F37DF9">
          <w:rPr>
            <w:noProof/>
            <w:webHidden/>
          </w:rPr>
        </w:r>
        <w:r w:rsidR="00F37DF9">
          <w:rPr>
            <w:noProof/>
            <w:webHidden/>
          </w:rPr>
          <w:fldChar w:fldCharType="separate"/>
        </w:r>
        <w:r w:rsidR="005F1596">
          <w:rPr>
            <w:noProof/>
            <w:webHidden/>
          </w:rPr>
          <w:t>3</w:t>
        </w:r>
        <w:r w:rsidR="00F37DF9">
          <w:rPr>
            <w:noProof/>
            <w:webHidden/>
          </w:rPr>
          <w:fldChar w:fldCharType="end"/>
        </w:r>
      </w:hyperlink>
    </w:p>
    <w:p w14:paraId="7ABD0423" w14:textId="77777777" w:rsidR="006726DC" w:rsidRDefault="0056592B">
      <w:pPr>
        <w:pStyle w:val="22"/>
        <w:rPr>
          <w:rFonts w:asciiTheme="minorHAnsi" w:eastAsiaTheme="minorEastAsia" w:hAnsiTheme="minorHAnsi" w:cstheme="minorBidi"/>
          <w:noProof/>
          <w:sz w:val="22"/>
          <w:szCs w:val="22"/>
        </w:rPr>
      </w:pPr>
      <w:hyperlink w:anchor="_Toc497827206" w:history="1">
        <w:r w:rsidR="006726DC" w:rsidRPr="00E318AC">
          <w:rPr>
            <w:rStyle w:val="-2"/>
            <w:noProof/>
          </w:rPr>
          <w:t>4.2</w:t>
        </w:r>
        <w:r w:rsidR="006726DC">
          <w:rPr>
            <w:rFonts w:asciiTheme="minorHAnsi" w:eastAsiaTheme="minorEastAsia" w:hAnsiTheme="minorHAnsi" w:cstheme="minorBidi"/>
            <w:noProof/>
            <w:sz w:val="22"/>
            <w:szCs w:val="22"/>
          </w:rPr>
          <w:tab/>
        </w:r>
        <w:r w:rsidR="006726DC" w:rsidRPr="00E318AC">
          <w:rPr>
            <w:rStyle w:val="-2"/>
            <w:noProof/>
          </w:rPr>
          <w:t>Χαρακτηριστικά Επιδόσεων</w:t>
        </w:r>
        <w:r w:rsidR="006726DC">
          <w:rPr>
            <w:noProof/>
            <w:webHidden/>
          </w:rPr>
          <w:tab/>
        </w:r>
        <w:r w:rsidR="00F37DF9">
          <w:rPr>
            <w:noProof/>
            <w:webHidden/>
          </w:rPr>
          <w:fldChar w:fldCharType="begin"/>
        </w:r>
        <w:r w:rsidR="006726DC">
          <w:rPr>
            <w:noProof/>
            <w:webHidden/>
          </w:rPr>
          <w:instrText xml:space="preserve"> PAGEREF _Toc497827206 \h </w:instrText>
        </w:r>
        <w:r w:rsidR="00F37DF9">
          <w:rPr>
            <w:noProof/>
            <w:webHidden/>
          </w:rPr>
        </w:r>
        <w:r w:rsidR="00F37DF9">
          <w:rPr>
            <w:noProof/>
            <w:webHidden/>
          </w:rPr>
          <w:fldChar w:fldCharType="separate"/>
        </w:r>
        <w:r w:rsidR="005F1596">
          <w:rPr>
            <w:noProof/>
            <w:webHidden/>
          </w:rPr>
          <w:t>4</w:t>
        </w:r>
        <w:r w:rsidR="00F37DF9">
          <w:rPr>
            <w:noProof/>
            <w:webHidden/>
          </w:rPr>
          <w:fldChar w:fldCharType="end"/>
        </w:r>
      </w:hyperlink>
    </w:p>
    <w:p w14:paraId="4054B8E9" w14:textId="77777777" w:rsidR="006726DC" w:rsidRDefault="0056592B">
      <w:pPr>
        <w:pStyle w:val="22"/>
        <w:rPr>
          <w:rFonts w:asciiTheme="minorHAnsi" w:eastAsiaTheme="minorEastAsia" w:hAnsiTheme="minorHAnsi" w:cstheme="minorBidi"/>
          <w:noProof/>
          <w:sz w:val="22"/>
          <w:szCs w:val="22"/>
        </w:rPr>
      </w:pPr>
      <w:hyperlink w:anchor="_Toc497827207" w:history="1">
        <w:r w:rsidR="006726DC" w:rsidRPr="00E318AC">
          <w:rPr>
            <w:rStyle w:val="-2"/>
            <w:noProof/>
          </w:rPr>
          <w:t>4.3</w:t>
        </w:r>
        <w:r w:rsidR="006726DC">
          <w:rPr>
            <w:rFonts w:asciiTheme="minorHAnsi" w:eastAsiaTheme="minorEastAsia" w:hAnsiTheme="minorHAnsi" w:cstheme="minorBidi"/>
            <w:noProof/>
            <w:sz w:val="22"/>
            <w:szCs w:val="22"/>
          </w:rPr>
          <w:tab/>
        </w:r>
        <w:r w:rsidR="006726DC" w:rsidRPr="00E318AC">
          <w:rPr>
            <w:rStyle w:val="-2"/>
            <w:noProof/>
          </w:rPr>
          <w:t>Σχεδίαση και Κατασκευή</w:t>
        </w:r>
        <w:r w:rsidR="006726DC">
          <w:rPr>
            <w:noProof/>
            <w:webHidden/>
          </w:rPr>
          <w:tab/>
        </w:r>
        <w:r w:rsidR="00F37DF9">
          <w:rPr>
            <w:noProof/>
            <w:webHidden/>
          </w:rPr>
          <w:fldChar w:fldCharType="begin"/>
        </w:r>
        <w:r w:rsidR="006726DC">
          <w:rPr>
            <w:noProof/>
            <w:webHidden/>
          </w:rPr>
          <w:instrText xml:space="preserve"> PAGEREF _Toc497827207 \h </w:instrText>
        </w:r>
        <w:r w:rsidR="00F37DF9">
          <w:rPr>
            <w:noProof/>
            <w:webHidden/>
          </w:rPr>
        </w:r>
        <w:r w:rsidR="00F37DF9">
          <w:rPr>
            <w:noProof/>
            <w:webHidden/>
          </w:rPr>
          <w:fldChar w:fldCharType="separate"/>
        </w:r>
        <w:r w:rsidR="005F1596">
          <w:rPr>
            <w:noProof/>
            <w:webHidden/>
          </w:rPr>
          <w:t>4</w:t>
        </w:r>
        <w:r w:rsidR="00F37DF9">
          <w:rPr>
            <w:noProof/>
            <w:webHidden/>
          </w:rPr>
          <w:fldChar w:fldCharType="end"/>
        </w:r>
      </w:hyperlink>
    </w:p>
    <w:p w14:paraId="0D46A8C6" w14:textId="77777777" w:rsidR="006726DC" w:rsidRDefault="0056592B">
      <w:pPr>
        <w:pStyle w:val="22"/>
        <w:rPr>
          <w:rFonts w:asciiTheme="minorHAnsi" w:eastAsiaTheme="minorEastAsia" w:hAnsiTheme="minorHAnsi" w:cstheme="minorBidi"/>
          <w:noProof/>
          <w:sz w:val="22"/>
          <w:szCs w:val="22"/>
        </w:rPr>
      </w:pPr>
      <w:hyperlink w:anchor="_Toc497827208" w:history="1">
        <w:r w:rsidR="006726DC" w:rsidRPr="00E318AC">
          <w:rPr>
            <w:rStyle w:val="-2"/>
            <w:noProof/>
          </w:rPr>
          <w:t>4.4</w:t>
        </w:r>
        <w:r w:rsidR="006726DC">
          <w:rPr>
            <w:rFonts w:asciiTheme="minorHAnsi" w:eastAsiaTheme="minorEastAsia" w:hAnsiTheme="minorHAnsi" w:cstheme="minorBidi"/>
            <w:noProof/>
            <w:sz w:val="22"/>
            <w:szCs w:val="22"/>
          </w:rPr>
          <w:tab/>
        </w:r>
        <w:r w:rsidR="006726DC" w:rsidRPr="00E318AC">
          <w:rPr>
            <w:rStyle w:val="-2"/>
            <w:noProof/>
          </w:rPr>
          <w:t>Απαιτήσεις Νομοθεσίας</w:t>
        </w:r>
        <w:r w:rsidR="006726DC">
          <w:rPr>
            <w:noProof/>
            <w:webHidden/>
          </w:rPr>
          <w:tab/>
        </w:r>
        <w:r w:rsidR="00F37DF9">
          <w:rPr>
            <w:noProof/>
            <w:webHidden/>
          </w:rPr>
          <w:fldChar w:fldCharType="begin"/>
        </w:r>
        <w:r w:rsidR="006726DC">
          <w:rPr>
            <w:noProof/>
            <w:webHidden/>
          </w:rPr>
          <w:instrText xml:space="preserve"> PAGEREF _Toc497827208 \h </w:instrText>
        </w:r>
        <w:r w:rsidR="00F37DF9">
          <w:rPr>
            <w:noProof/>
            <w:webHidden/>
          </w:rPr>
        </w:r>
        <w:r w:rsidR="00F37DF9">
          <w:rPr>
            <w:noProof/>
            <w:webHidden/>
          </w:rPr>
          <w:fldChar w:fldCharType="separate"/>
        </w:r>
        <w:r w:rsidR="005F1596">
          <w:rPr>
            <w:noProof/>
            <w:webHidden/>
          </w:rPr>
          <w:t>4</w:t>
        </w:r>
        <w:r w:rsidR="00F37DF9">
          <w:rPr>
            <w:noProof/>
            <w:webHidden/>
          </w:rPr>
          <w:fldChar w:fldCharType="end"/>
        </w:r>
      </w:hyperlink>
    </w:p>
    <w:p w14:paraId="6AC57D82" w14:textId="77777777" w:rsidR="006726DC" w:rsidRDefault="0056592B">
      <w:pPr>
        <w:pStyle w:val="22"/>
        <w:rPr>
          <w:rFonts w:asciiTheme="minorHAnsi" w:eastAsiaTheme="minorEastAsia" w:hAnsiTheme="minorHAnsi" w:cstheme="minorBidi"/>
          <w:noProof/>
          <w:sz w:val="22"/>
          <w:szCs w:val="22"/>
        </w:rPr>
      </w:pPr>
      <w:hyperlink w:anchor="_Toc497827209" w:history="1">
        <w:r w:rsidR="006726DC" w:rsidRPr="00E318AC">
          <w:rPr>
            <w:rStyle w:val="-2"/>
            <w:noProof/>
          </w:rPr>
          <w:t>4.5</w:t>
        </w:r>
        <w:r w:rsidR="006726DC">
          <w:rPr>
            <w:rFonts w:asciiTheme="minorHAnsi" w:eastAsiaTheme="minorEastAsia" w:hAnsiTheme="minorHAnsi" w:cstheme="minorBidi"/>
            <w:noProof/>
            <w:sz w:val="22"/>
            <w:szCs w:val="22"/>
          </w:rPr>
          <w:tab/>
        </w:r>
        <w:r w:rsidR="006726DC" w:rsidRPr="00E318AC">
          <w:rPr>
            <w:rStyle w:val="-2"/>
            <w:noProof/>
          </w:rPr>
          <w:t>Επισήμανση Υλικού</w:t>
        </w:r>
        <w:r w:rsidR="006726DC">
          <w:rPr>
            <w:noProof/>
            <w:webHidden/>
          </w:rPr>
          <w:tab/>
        </w:r>
        <w:r w:rsidR="00F37DF9">
          <w:rPr>
            <w:noProof/>
            <w:webHidden/>
          </w:rPr>
          <w:fldChar w:fldCharType="begin"/>
        </w:r>
        <w:r w:rsidR="006726DC">
          <w:rPr>
            <w:noProof/>
            <w:webHidden/>
          </w:rPr>
          <w:instrText xml:space="preserve"> PAGEREF _Toc497827209 \h </w:instrText>
        </w:r>
        <w:r w:rsidR="00F37DF9">
          <w:rPr>
            <w:noProof/>
            <w:webHidden/>
          </w:rPr>
        </w:r>
        <w:r w:rsidR="00F37DF9">
          <w:rPr>
            <w:noProof/>
            <w:webHidden/>
          </w:rPr>
          <w:fldChar w:fldCharType="separate"/>
        </w:r>
        <w:r w:rsidR="005F1596">
          <w:rPr>
            <w:noProof/>
            <w:webHidden/>
          </w:rPr>
          <w:t>4</w:t>
        </w:r>
        <w:r w:rsidR="00F37DF9">
          <w:rPr>
            <w:noProof/>
            <w:webHidden/>
          </w:rPr>
          <w:fldChar w:fldCharType="end"/>
        </w:r>
      </w:hyperlink>
    </w:p>
    <w:p w14:paraId="356CCC4E" w14:textId="77777777" w:rsidR="006726DC" w:rsidRDefault="0056592B">
      <w:pPr>
        <w:pStyle w:val="11"/>
        <w:rPr>
          <w:rFonts w:asciiTheme="minorHAnsi" w:eastAsiaTheme="minorEastAsia" w:hAnsiTheme="minorHAnsi" w:cstheme="minorBidi"/>
          <w:noProof/>
          <w:sz w:val="22"/>
          <w:szCs w:val="22"/>
        </w:rPr>
      </w:pPr>
      <w:hyperlink w:anchor="_Toc497827210" w:history="1">
        <w:r w:rsidR="006726DC" w:rsidRPr="00E318AC">
          <w:rPr>
            <w:rStyle w:val="-2"/>
            <w:noProof/>
          </w:rPr>
          <w:t>5</w:t>
        </w:r>
        <w:r w:rsidR="006726DC">
          <w:rPr>
            <w:rFonts w:asciiTheme="minorHAnsi" w:eastAsiaTheme="minorEastAsia" w:hAnsiTheme="minorHAnsi" w:cstheme="minorBidi"/>
            <w:noProof/>
            <w:sz w:val="22"/>
            <w:szCs w:val="22"/>
          </w:rPr>
          <w:tab/>
        </w:r>
        <w:r w:rsidR="006726DC" w:rsidRPr="00E318AC">
          <w:rPr>
            <w:rStyle w:val="-2"/>
            <w:noProof/>
          </w:rPr>
          <w:t>ΣΥΣΚΕΥΑΣΙΑ / ΕΠΙΣΗΜΑΝΣΕΙΣ</w:t>
        </w:r>
        <w:r w:rsidR="006726DC">
          <w:rPr>
            <w:noProof/>
            <w:webHidden/>
          </w:rPr>
          <w:tab/>
        </w:r>
        <w:r w:rsidR="00F37DF9">
          <w:rPr>
            <w:noProof/>
            <w:webHidden/>
          </w:rPr>
          <w:fldChar w:fldCharType="begin"/>
        </w:r>
        <w:r w:rsidR="006726DC">
          <w:rPr>
            <w:noProof/>
            <w:webHidden/>
          </w:rPr>
          <w:instrText xml:space="preserve"> PAGEREF _Toc497827210 \h </w:instrText>
        </w:r>
        <w:r w:rsidR="00F37DF9">
          <w:rPr>
            <w:noProof/>
            <w:webHidden/>
          </w:rPr>
        </w:r>
        <w:r w:rsidR="00F37DF9">
          <w:rPr>
            <w:noProof/>
            <w:webHidden/>
          </w:rPr>
          <w:fldChar w:fldCharType="separate"/>
        </w:r>
        <w:r w:rsidR="005F1596">
          <w:rPr>
            <w:noProof/>
            <w:webHidden/>
          </w:rPr>
          <w:t>5</w:t>
        </w:r>
        <w:r w:rsidR="00F37DF9">
          <w:rPr>
            <w:noProof/>
            <w:webHidden/>
          </w:rPr>
          <w:fldChar w:fldCharType="end"/>
        </w:r>
      </w:hyperlink>
    </w:p>
    <w:p w14:paraId="29E68B5A" w14:textId="77777777" w:rsidR="006726DC" w:rsidRDefault="0056592B">
      <w:pPr>
        <w:pStyle w:val="22"/>
        <w:rPr>
          <w:rFonts w:asciiTheme="minorHAnsi" w:eastAsiaTheme="minorEastAsia" w:hAnsiTheme="minorHAnsi" w:cstheme="minorBidi"/>
          <w:noProof/>
          <w:sz w:val="22"/>
          <w:szCs w:val="22"/>
        </w:rPr>
      </w:pPr>
      <w:hyperlink w:anchor="_Toc497827211" w:history="1">
        <w:r w:rsidR="006726DC" w:rsidRPr="00E318AC">
          <w:rPr>
            <w:rStyle w:val="-2"/>
            <w:noProof/>
          </w:rPr>
          <w:t>5.1</w:t>
        </w:r>
        <w:r w:rsidR="006726DC">
          <w:rPr>
            <w:rFonts w:asciiTheme="minorHAnsi" w:eastAsiaTheme="minorEastAsia" w:hAnsiTheme="minorHAnsi" w:cstheme="minorBidi"/>
            <w:noProof/>
            <w:sz w:val="22"/>
            <w:szCs w:val="22"/>
          </w:rPr>
          <w:tab/>
        </w:r>
        <w:r w:rsidR="006726DC" w:rsidRPr="00E318AC">
          <w:rPr>
            <w:rStyle w:val="-2"/>
            <w:noProof/>
          </w:rPr>
          <w:t>Συσκευασία</w:t>
        </w:r>
        <w:r w:rsidR="006726DC">
          <w:rPr>
            <w:noProof/>
            <w:webHidden/>
          </w:rPr>
          <w:tab/>
        </w:r>
        <w:r w:rsidR="00F37DF9">
          <w:rPr>
            <w:noProof/>
            <w:webHidden/>
          </w:rPr>
          <w:fldChar w:fldCharType="begin"/>
        </w:r>
        <w:r w:rsidR="006726DC">
          <w:rPr>
            <w:noProof/>
            <w:webHidden/>
          </w:rPr>
          <w:instrText xml:space="preserve"> PAGEREF _Toc497827211 \h </w:instrText>
        </w:r>
        <w:r w:rsidR="00F37DF9">
          <w:rPr>
            <w:noProof/>
            <w:webHidden/>
          </w:rPr>
        </w:r>
        <w:r w:rsidR="00F37DF9">
          <w:rPr>
            <w:noProof/>
            <w:webHidden/>
          </w:rPr>
          <w:fldChar w:fldCharType="separate"/>
        </w:r>
        <w:r w:rsidR="005F1596">
          <w:rPr>
            <w:noProof/>
            <w:webHidden/>
          </w:rPr>
          <w:t>5</w:t>
        </w:r>
        <w:r w:rsidR="00F37DF9">
          <w:rPr>
            <w:noProof/>
            <w:webHidden/>
          </w:rPr>
          <w:fldChar w:fldCharType="end"/>
        </w:r>
      </w:hyperlink>
    </w:p>
    <w:p w14:paraId="0C7CCC52" w14:textId="77777777" w:rsidR="006726DC" w:rsidRDefault="0056592B">
      <w:pPr>
        <w:pStyle w:val="22"/>
        <w:rPr>
          <w:rFonts w:asciiTheme="minorHAnsi" w:eastAsiaTheme="minorEastAsia" w:hAnsiTheme="minorHAnsi" w:cstheme="minorBidi"/>
          <w:noProof/>
          <w:sz w:val="22"/>
          <w:szCs w:val="22"/>
        </w:rPr>
      </w:pPr>
      <w:hyperlink w:anchor="_Toc497827212" w:history="1">
        <w:r w:rsidR="006726DC" w:rsidRPr="00E318AC">
          <w:rPr>
            <w:rStyle w:val="-2"/>
            <w:noProof/>
          </w:rPr>
          <w:t>5.2</w:t>
        </w:r>
        <w:r w:rsidR="006726DC">
          <w:rPr>
            <w:rFonts w:asciiTheme="minorHAnsi" w:eastAsiaTheme="minorEastAsia" w:hAnsiTheme="minorHAnsi" w:cstheme="minorBidi"/>
            <w:noProof/>
            <w:sz w:val="22"/>
            <w:szCs w:val="22"/>
          </w:rPr>
          <w:tab/>
        </w:r>
        <w:r w:rsidR="006726DC" w:rsidRPr="00E318AC">
          <w:rPr>
            <w:rStyle w:val="-2"/>
            <w:noProof/>
          </w:rPr>
          <w:t>Επισημάνσεις Συσκευασιών</w:t>
        </w:r>
        <w:r w:rsidR="006726DC">
          <w:rPr>
            <w:noProof/>
            <w:webHidden/>
          </w:rPr>
          <w:tab/>
        </w:r>
        <w:r w:rsidR="00F37DF9">
          <w:rPr>
            <w:noProof/>
            <w:webHidden/>
          </w:rPr>
          <w:fldChar w:fldCharType="begin"/>
        </w:r>
        <w:r w:rsidR="006726DC">
          <w:rPr>
            <w:noProof/>
            <w:webHidden/>
          </w:rPr>
          <w:instrText xml:space="preserve"> PAGEREF _Toc497827212 \h </w:instrText>
        </w:r>
        <w:r w:rsidR="00F37DF9">
          <w:rPr>
            <w:noProof/>
            <w:webHidden/>
          </w:rPr>
        </w:r>
        <w:r w:rsidR="00F37DF9">
          <w:rPr>
            <w:noProof/>
            <w:webHidden/>
          </w:rPr>
          <w:fldChar w:fldCharType="separate"/>
        </w:r>
        <w:r w:rsidR="005F1596">
          <w:rPr>
            <w:noProof/>
            <w:webHidden/>
          </w:rPr>
          <w:t>5</w:t>
        </w:r>
        <w:r w:rsidR="00F37DF9">
          <w:rPr>
            <w:noProof/>
            <w:webHidden/>
          </w:rPr>
          <w:fldChar w:fldCharType="end"/>
        </w:r>
      </w:hyperlink>
    </w:p>
    <w:p w14:paraId="2AB72A5A" w14:textId="77777777" w:rsidR="006726DC" w:rsidRDefault="0056592B">
      <w:pPr>
        <w:pStyle w:val="11"/>
        <w:rPr>
          <w:rFonts w:asciiTheme="minorHAnsi" w:eastAsiaTheme="minorEastAsia" w:hAnsiTheme="minorHAnsi" w:cstheme="minorBidi"/>
          <w:noProof/>
          <w:sz w:val="22"/>
          <w:szCs w:val="22"/>
        </w:rPr>
      </w:pPr>
      <w:hyperlink w:anchor="_Toc497827213" w:history="1">
        <w:r w:rsidR="006726DC" w:rsidRPr="00E318AC">
          <w:rPr>
            <w:rStyle w:val="-2"/>
            <w:noProof/>
          </w:rPr>
          <w:t>6</w:t>
        </w:r>
        <w:r w:rsidR="006726DC">
          <w:rPr>
            <w:rFonts w:asciiTheme="minorHAnsi" w:eastAsiaTheme="minorEastAsia" w:hAnsiTheme="minorHAnsi" w:cstheme="minorBidi"/>
            <w:noProof/>
            <w:sz w:val="22"/>
            <w:szCs w:val="22"/>
          </w:rPr>
          <w:tab/>
        </w:r>
        <w:r w:rsidR="006726DC" w:rsidRPr="00E318AC">
          <w:rPr>
            <w:rStyle w:val="-2"/>
            <w:noProof/>
          </w:rPr>
          <w:t>ΑΠΑΙΤΗΣΕΙΣ ΣΥΜΜΟΡΦΩΣΗΣ ΥΛΙΚΟΥ</w:t>
        </w:r>
        <w:r w:rsidR="006726DC">
          <w:rPr>
            <w:noProof/>
            <w:webHidden/>
          </w:rPr>
          <w:tab/>
        </w:r>
        <w:r w:rsidR="00F37DF9">
          <w:rPr>
            <w:noProof/>
            <w:webHidden/>
          </w:rPr>
          <w:fldChar w:fldCharType="begin"/>
        </w:r>
        <w:r w:rsidR="006726DC">
          <w:rPr>
            <w:noProof/>
            <w:webHidden/>
          </w:rPr>
          <w:instrText xml:space="preserve"> PAGEREF _Toc497827213 \h </w:instrText>
        </w:r>
        <w:r w:rsidR="00F37DF9">
          <w:rPr>
            <w:noProof/>
            <w:webHidden/>
          </w:rPr>
        </w:r>
        <w:r w:rsidR="00F37DF9">
          <w:rPr>
            <w:noProof/>
            <w:webHidden/>
          </w:rPr>
          <w:fldChar w:fldCharType="separate"/>
        </w:r>
        <w:r w:rsidR="005F1596">
          <w:rPr>
            <w:noProof/>
            <w:webHidden/>
          </w:rPr>
          <w:t>6</w:t>
        </w:r>
        <w:r w:rsidR="00F37DF9">
          <w:rPr>
            <w:noProof/>
            <w:webHidden/>
          </w:rPr>
          <w:fldChar w:fldCharType="end"/>
        </w:r>
      </w:hyperlink>
    </w:p>
    <w:p w14:paraId="4FE079E3" w14:textId="77777777" w:rsidR="006726DC" w:rsidRDefault="0056592B">
      <w:pPr>
        <w:pStyle w:val="22"/>
        <w:rPr>
          <w:rFonts w:asciiTheme="minorHAnsi" w:eastAsiaTheme="minorEastAsia" w:hAnsiTheme="minorHAnsi" w:cstheme="minorBidi"/>
          <w:noProof/>
          <w:sz w:val="22"/>
          <w:szCs w:val="22"/>
        </w:rPr>
      </w:pPr>
      <w:hyperlink w:anchor="_Toc497827214" w:history="1">
        <w:r w:rsidR="006726DC" w:rsidRPr="00E318AC">
          <w:rPr>
            <w:rStyle w:val="-2"/>
            <w:noProof/>
          </w:rPr>
          <w:t>6.1</w:t>
        </w:r>
        <w:r w:rsidR="006726DC">
          <w:rPr>
            <w:rFonts w:asciiTheme="minorHAnsi" w:eastAsiaTheme="minorEastAsia" w:hAnsiTheme="minorHAnsi" w:cstheme="minorBidi"/>
            <w:noProof/>
            <w:sz w:val="22"/>
            <w:szCs w:val="22"/>
          </w:rPr>
          <w:tab/>
        </w:r>
        <w:r w:rsidR="006726DC" w:rsidRPr="00E318AC">
          <w:rPr>
            <w:rStyle w:val="-2"/>
            <w:noProof/>
          </w:rPr>
          <w:t>Συνοδευτικά Έγγραφα / Πιστοποιητικά</w:t>
        </w:r>
        <w:r w:rsidR="006726DC">
          <w:rPr>
            <w:noProof/>
            <w:webHidden/>
          </w:rPr>
          <w:tab/>
        </w:r>
        <w:r w:rsidR="00F37DF9">
          <w:rPr>
            <w:noProof/>
            <w:webHidden/>
          </w:rPr>
          <w:fldChar w:fldCharType="begin"/>
        </w:r>
        <w:r w:rsidR="006726DC">
          <w:rPr>
            <w:noProof/>
            <w:webHidden/>
          </w:rPr>
          <w:instrText xml:space="preserve"> PAGEREF _Toc497827214 \h </w:instrText>
        </w:r>
        <w:r w:rsidR="00F37DF9">
          <w:rPr>
            <w:noProof/>
            <w:webHidden/>
          </w:rPr>
        </w:r>
        <w:r w:rsidR="00F37DF9">
          <w:rPr>
            <w:noProof/>
            <w:webHidden/>
          </w:rPr>
          <w:fldChar w:fldCharType="separate"/>
        </w:r>
        <w:r w:rsidR="005F1596">
          <w:rPr>
            <w:noProof/>
            <w:webHidden/>
          </w:rPr>
          <w:t>6</w:t>
        </w:r>
        <w:r w:rsidR="00F37DF9">
          <w:rPr>
            <w:noProof/>
            <w:webHidden/>
          </w:rPr>
          <w:fldChar w:fldCharType="end"/>
        </w:r>
      </w:hyperlink>
    </w:p>
    <w:p w14:paraId="71B0E655" w14:textId="77777777" w:rsidR="006726DC" w:rsidRDefault="0056592B">
      <w:pPr>
        <w:pStyle w:val="22"/>
        <w:rPr>
          <w:rFonts w:asciiTheme="minorHAnsi" w:eastAsiaTheme="minorEastAsia" w:hAnsiTheme="minorHAnsi" w:cstheme="minorBidi"/>
          <w:noProof/>
          <w:sz w:val="22"/>
          <w:szCs w:val="22"/>
        </w:rPr>
      </w:pPr>
      <w:hyperlink w:anchor="_Toc497827215" w:history="1">
        <w:r w:rsidR="006726DC" w:rsidRPr="00E318AC">
          <w:rPr>
            <w:rStyle w:val="-2"/>
            <w:noProof/>
          </w:rPr>
          <w:t>6.2</w:t>
        </w:r>
        <w:r w:rsidR="006726DC">
          <w:rPr>
            <w:rFonts w:asciiTheme="minorHAnsi" w:eastAsiaTheme="minorEastAsia" w:hAnsiTheme="minorHAnsi" w:cstheme="minorBidi"/>
            <w:noProof/>
            <w:sz w:val="22"/>
            <w:szCs w:val="22"/>
          </w:rPr>
          <w:tab/>
        </w:r>
        <w:r w:rsidR="006726DC" w:rsidRPr="00E318AC">
          <w:rPr>
            <w:rStyle w:val="-2"/>
            <w:noProof/>
          </w:rPr>
          <w:t>Επιθεωρήσεις / Δοκιμές</w:t>
        </w:r>
        <w:r w:rsidR="006726DC">
          <w:rPr>
            <w:noProof/>
            <w:webHidden/>
          </w:rPr>
          <w:tab/>
        </w:r>
        <w:r w:rsidR="00F37DF9">
          <w:rPr>
            <w:noProof/>
            <w:webHidden/>
          </w:rPr>
          <w:fldChar w:fldCharType="begin"/>
        </w:r>
        <w:r w:rsidR="006726DC">
          <w:rPr>
            <w:noProof/>
            <w:webHidden/>
          </w:rPr>
          <w:instrText xml:space="preserve"> PAGEREF _Toc497827215 \h </w:instrText>
        </w:r>
        <w:r w:rsidR="00F37DF9">
          <w:rPr>
            <w:noProof/>
            <w:webHidden/>
          </w:rPr>
        </w:r>
        <w:r w:rsidR="00F37DF9">
          <w:rPr>
            <w:noProof/>
            <w:webHidden/>
          </w:rPr>
          <w:fldChar w:fldCharType="separate"/>
        </w:r>
        <w:r w:rsidR="005F1596">
          <w:rPr>
            <w:noProof/>
            <w:webHidden/>
          </w:rPr>
          <w:t>6</w:t>
        </w:r>
        <w:r w:rsidR="00F37DF9">
          <w:rPr>
            <w:noProof/>
            <w:webHidden/>
          </w:rPr>
          <w:fldChar w:fldCharType="end"/>
        </w:r>
      </w:hyperlink>
    </w:p>
    <w:p w14:paraId="2A814829" w14:textId="77777777" w:rsidR="006726DC" w:rsidRDefault="0056592B">
      <w:pPr>
        <w:pStyle w:val="22"/>
        <w:rPr>
          <w:rFonts w:asciiTheme="minorHAnsi" w:eastAsiaTheme="minorEastAsia" w:hAnsiTheme="minorHAnsi" w:cstheme="minorBidi"/>
          <w:noProof/>
          <w:sz w:val="22"/>
          <w:szCs w:val="22"/>
        </w:rPr>
      </w:pPr>
      <w:hyperlink w:anchor="_Toc497827216" w:history="1">
        <w:r w:rsidR="006726DC" w:rsidRPr="00E318AC">
          <w:rPr>
            <w:rStyle w:val="-2"/>
            <w:noProof/>
            <w:lang w:val="el-GR"/>
          </w:rPr>
          <w:t>6.2.1</w:t>
        </w:r>
        <w:r w:rsidR="006726DC">
          <w:rPr>
            <w:rFonts w:asciiTheme="minorHAnsi" w:eastAsiaTheme="minorEastAsia" w:hAnsiTheme="minorHAnsi" w:cstheme="minorBidi"/>
            <w:noProof/>
            <w:sz w:val="22"/>
            <w:szCs w:val="22"/>
          </w:rPr>
          <w:tab/>
        </w:r>
        <w:r w:rsidR="006726DC" w:rsidRPr="00E318AC">
          <w:rPr>
            <w:rStyle w:val="-2"/>
            <w:noProof/>
          </w:rPr>
          <w:t>Έλεγχος Παραλαβής</w:t>
        </w:r>
        <w:r w:rsidR="006726DC">
          <w:rPr>
            <w:noProof/>
            <w:webHidden/>
          </w:rPr>
          <w:tab/>
        </w:r>
        <w:r w:rsidR="00F37DF9">
          <w:rPr>
            <w:noProof/>
            <w:webHidden/>
          </w:rPr>
          <w:fldChar w:fldCharType="begin"/>
        </w:r>
        <w:r w:rsidR="006726DC">
          <w:rPr>
            <w:noProof/>
            <w:webHidden/>
          </w:rPr>
          <w:instrText xml:space="preserve"> PAGEREF _Toc497827216 \h </w:instrText>
        </w:r>
        <w:r w:rsidR="00F37DF9">
          <w:rPr>
            <w:noProof/>
            <w:webHidden/>
          </w:rPr>
        </w:r>
        <w:r w:rsidR="00F37DF9">
          <w:rPr>
            <w:noProof/>
            <w:webHidden/>
          </w:rPr>
          <w:fldChar w:fldCharType="separate"/>
        </w:r>
        <w:r w:rsidR="005F1596">
          <w:rPr>
            <w:noProof/>
            <w:webHidden/>
          </w:rPr>
          <w:t>6</w:t>
        </w:r>
        <w:r w:rsidR="00F37DF9">
          <w:rPr>
            <w:noProof/>
            <w:webHidden/>
          </w:rPr>
          <w:fldChar w:fldCharType="end"/>
        </w:r>
      </w:hyperlink>
    </w:p>
    <w:p w14:paraId="3CBA1B58" w14:textId="77777777" w:rsidR="006726DC" w:rsidRDefault="0056592B">
      <w:pPr>
        <w:pStyle w:val="22"/>
        <w:tabs>
          <w:tab w:val="left" w:pos="1320"/>
        </w:tabs>
        <w:rPr>
          <w:rFonts w:asciiTheme="minorHAnsi" w:eastAsiaTheme="minorEastAsia" w:hAnsiTheme="minorHAnsi" w:cstheme="minorBidi"/>
          <w:noProof/>
          <w:sz w:val="22"/>
          <w:szCs w:val="22"/>
        </w:rPr>
      </w:pPr>
      <w:hyperlink w:anchor="_Toc497827217" w:history="1">
        <w:r w:rsidR="006726DC" w:rsidRPr="00E318AC">
          <w:rPr>
            <w:rStyle w:val="-2"/>
            <w:noProof/>
          </w:rPr>
          <w:t>6.2.1.1</w:t>
        </w:r>
        <w:r w:rsidR="006726DC">
          <w:rPr>
            <w:rFonts w:asciiTheme="minorHAnsi" w:eastAsiaTheme="minorEastAsia" w:hAnsiTheme="minorHAnsi" w:cstheme="minorBidi"/>
            <w:noProof/>
            <w:sz w:val="22"/>
            <w:szCs w:val="22"/>
          </w:rPr>
          <w:tab/>
        </w:r>
        <w:r w:rsidR="006726DC" w:rsidRPr="00E318AC">
          <w:rPr>
            <w:rStyle w:val="-2"/>
            <w:noProof/>
          </w:rPr>
          <w:t>Μακροσκοπικός Έλεγχος</w:t>
        </w:r>
        <w:r w:rsidR="006726DC">
          <w:rPr>
            <w:noProof/>
            <w:webHidden/>
          </w:rPr>
          <w:tab/>
        </w:r>
        <w:r w:rsidR="00F37DF9">
          <w:rPr>
            <w:noProof/>
            <w:webHidden/>
          </w:rPr>
          <w:fldChar w:fldCharType="begin"/>
        </w:r>
        <w:r w:rsidR="006726DC">
          <w:rPr>
            <w:noProof/>
            <w:webHidden/>
          </w:rPr>
          <w:instrText xml:space="preserve"> PAGEREF _Toc497827217 \h </w:instrText>
        </w:r>
        <w:r w:rsidR="00F37DF9">
          <w:rPr>
            <w:noProof/>
            <w:webHidden/>
          </w:rPr>
        </w:r>
        <w:r w:rsidR="00F37DF9">
          <w:rPr>
            <w:noProof/>
            <w:webHidden/>
          </w:rPr>
          <w:fldChar w:fldCharType="separate"/>
        </w:r>
        <w:r w:rsidR="005F1596">
          <w:rPr>
            <w:noProof/>
            <w:webHidden/>
          </w:rPr>
          <w:t>6</w:t>
        </w:r>
        <w:r w:rsidR="00F37DF9">
          <w:rPr>
            <w:noProof/>
            <w:webHidden/>
          </w:rPr>
          <w:fldChar w:fldCharType="end"/>
        </w:r>
      </w:hyperlink>
    </w:p>
    <w:p w14:paraId="4AB7DFA0" w14:textId="77777777" w:rsidR="006726DC" w:rsidRDefault="0056592B">
      <w:pPr>
        <w:pStyle w:val="22"/>
        <w:tabs>
          <w:tab w:val="left" w:pos="1320"/>
        </w:tabs>
        <w:rPr>
          <w:rFonts w:asciiTheme="minorHAnsi" w:eastAsiaTheme="minorEastAsia" w:hAnsiTheme="minorHAnsi" w:cstheme="minorBidi"/>
          <w:noProof/>
          <w:sz w:val="22"/>
          <w:szCs w:val="22"/>
        </w:rPr>
      </w:pPr>
      <w:hyperlink w:anchor="_Toc497827218" w:history="1">
        <w:r w:rsidR="006726DC" w:rsidRPr="00E318AC">
          <w:rPr>
            <w:rStyle w:val="-2"/>
            <w:noProof/>
          </w:rPr>
          <w:t>6.2.1.2</w:t>
        </w:r>
        <w:r w:rsidR="006726DC">
          <w:rPr>
            <w:rFonts w:asciiTheme="minorHAnsi" w:eastAsiaTheme="minorEastAsia" w:hAnsiTheme="minorHAnsi" w:cstheme="minorBidi"/>
            <w:noProof/>
            <w:sz w:val="22"/>
            <w:szCs w:val="22"/>
          </w:rPr>
          <w:tab/>
        </w:r>
        <w:r w:rsidR="006726DC" w:rsidRPr="00E318AC">
          <w:rPr>
            <w:rStyle w:val="-2"/>
            <w:noProof/>
          </w:rPr>
          <w:t>Λειτουργικός Έλεγχος</w:t>
        </w:r>
        <w:r w:rsidR="006726DC">
          <w:rPr>
            <w:noProof/>
            <w:webHidden/>
          </w:rPr>
          <w:tab/>
        </w:r>
        <w:r w:rsidR="00F37DF9">
          <w:rPr>
            <w:noProof/>
            <w:webHidden/>
          </w:rPr>
          <w:fldChar w:fldCharType="begin"/>
        </w:r>
        <w:r w:rsidR="006726DC">
          <w:rPr>
            <w:noProof/>
            <w:webHidden/>
          </w:rPr>
          <w:instrText xml:space="preserve"> PAGEREF _Toc497827218 \h </w:instrText>
        </w:r>
        <w:r w:rsidR="00F37DF9">
          <w:rPr>
            <w:noProof/>
            <w:webHidden/>
          </w:rPr>
        </w:r>
        <w:r w:rsidR="00F37DF9">
          <w:rPr>
            <w:noProof/>
            <w:webHidden/>
          </w:rPr>
          <w:fldChar w:fldCharType="separate"/>
        </w:r>
        <w:r w:rsidR="005F1596">
          <w:rPr>
            <w:noProof/>
            <w:webHidden/>
          </w:rPr>
          <w:t>7</w:t>
        </w:r>
        <w:r w:rsidR="00F37DF9">
          <w:rPr>
            <w:noProof/>
            <w:webHidden/>
          </w:rPr>
          <w:fldChar w:fldCharType="end"/>
        </w:r>
      </w:hyperlink>
    </w:p>
    <w:p w14:paraId="0B0AE31B" w14:textId="77777777" w:rsidR="006726DC" w:rsidRDefault="0056592B">
      <w:pPr>
        <w:pStyle w:val="22"/>
        <w:tabs>
          <w:tab w:val="left" w:pos="1320"/>
        </w:tabs>
        <w:rPr>
          <w:rFonts w:asciiTheme="minorHAnsi" w:eastAsiaTheme="minorEastAsia" w:hAnsiTheme="minorHAnsi" w:cstheme="minorBidi"/>
          <w:noProof/>
          <w:sz w:val="22"/>
          <w:szCs w:val="22"/>
        </w:rPr>
      </w:pPr>
      <w:hyperlink w:anchor="_Toc497827219" w:history="1">
        <w:r w:rsidR="006726DC" w:rsidRPr="00E318AC">
          <w:rPr>
            <w:rStyle w:val="-2"/>
            <w:noProof/>
          </w:rPr>
          <w:t>6.2.1.3</w:t>
        </w:r>
        <w:r w:rsidR="006726DC">
          <w:rPr>
            <w:rFonts w:asciiTheme="minorHAnsi" w:eastAsiaTheme="minorEastAsia" w:hAnsiTheme="minorHAnsi" w:cstheme="minorBidi"/>
            <w:noProof/>
            <w:sz w:val="22"/>
            <w:szCs w:val="22"/>
          </w:rPr>
          <w:tab/>
        </w:r>
        <w:r w:rsidR="006726DC" w:rsidRPr="00E318AC">
          <w:rPr>
            <w:rStyle w:val="-2"/>
            <w:noProof/>
          </w:rPr>
          <w:t>Λοιποί Έλεγχοι</w:t>
        </w:r>
        <w:r w:rsidR="006726DC">
          <w:rPr>
            <w:noProof/>
            <w:webHidden/>
          </w:rPr>
          <w:tab/>
        </w:r>
        <w:r w:rsidR="00F37DF9">
          <w:rPr>
            <w:noProof/>
            <w:webHidden/>
          </w:rPr>
          <w:fldChar w:fldCharType="begin"/>
        </w:r>
        <w:r w:rsidR="006726DC">
          <w:rPr>
            <w:noProof/>
            <w:webHidden/>
          </w:rPr>
          <w:instrText xml:space="preserve"> PAGEREF _Toc497827219 \h </w:instrText>
        </w:r>
        <w:r w:rsidR="00F37DF9">
          <w:rPr>
            <w:noProof/>
            <w:webHidden/>
          </w:rPr>
        </w:r>
        <w:r w:rsidR="00F37DF9">
          <w:rPr>
            <w:noProof/>
            <w:webHidden/>
          </w:rPr>
          <w:fldChar w:fldCharType="separate"/>
        </w:r>
        <w:r w:rsidR="005F1596">
          <w:rPr>
            <w:noProof/>
            <w:webHidden/>
          </w:rPr>
          <w:t>7</w:t>
        </w:r>
        <w:r w:rsidR="00F37DF9">
          <w:rPr>
            <w:noProof/>
            <w:webHidden/>
          </w:rPr>
          <w:fldChar w:fldCharType="end"/>
        </w:r>
      </w:hyperlink>
    </w:p>
    <w:p w14:paraId="3BB73E74" w14:textId="77777777" w:rsidR="006726DC" w:rsidRDefault="0056592B">
      <w:pPr>
        <w:pStyle w:val="11"/>
        <w:rPr>
          <w:rFonts w:asciiTheme="minorHAnsi" w:eastAsiaTheme="minorEastAsia" w:hAnsiTheme="minorHAnsi" w:cstheme="minorBidi"/>
          <w:noProof/>
          <w:sz w:val="22"/>
          <w:szCs w:val="22"/>
        </w:rPr>
      </w:pPr>
      <w:hyperlink w:anchor="_Toc497827220" w:history="1">
        <w:r w:rsidR="006726DC" w:rsidRPr="00E318AC">
          <w:rPr>
            <w:rStyle w:val="-2"/>
            <w:noProof/>
          </w:rPr>
          <w:t>7</w:t>
        </w:r>
        <w:r w:rsidR="006726DC">
          <w:rPr>
            <w:rFonts w:asciiTheme="minorHAnsi" w:eastAsiaTheme="minorEastAsia" w:hAnsiTheme="minorHAnsi" w:cstheme="minorBidi"/>
            <w:noProof/>
            <w:sz w:val="22"/>
            <w:szCs w:val="22"/>
          </w:rPr>
          <w:tab/>
        </w:r>
        <w:r w:rsidR="006726DC" w:rsidRPr="00E318AC">
          <w:rPr>
            <w:rStyle w:val="-2"/>
            <w:noProof/>
          </w:rPr>
          <w:t>ΥΠΗΡΕΣΙΕΣ / ΥΠΟΣΤΗΡΙΞΗ</w:t>
        </w:r>
        <w:r w:rsidR="006726DC">
          <w:rPr>
            <w:noProof/>
            <w:webHidden/>
          </w:rPr>
          <w:tab/>
        </w:r>
        <w:r w:rsidR="00F37DF9">
          <w:rPr>
            <w:noProof/>
            <w:webHidden/>
          </w:rPr>
          <w:fldChar w:fldCharType="begin"/>
        </w:r>
        <w:r w:rsidR="006726DC">
          <w:rPr>
            <w:noProof/>
            <w:webHidden/>
          </w:rPr>
          <w:instrText xml:space="preserve"> PAGEREF _Toc497827220 \h </w:instrText>
        </w:r>
        <w:r w:rsidR="00F37DF9">
          <w:rPr>
            <w:noProof/>
            <w:webHidden/>
          </w:rPr>
        </w:r>
        <w:r w:rsidR="00F37DF9">
          <w:rPr>
            <w:noProof/>
            <w:webHidden/>
          </w:rPr>
          <w:fldChar w:fldCharType="separate"/>
        </w:r>
        <w:r w:rsidR="005F1596">
          <w:rPr>
            <w:noProof/>
            <w:webHidden/>
          </w:rPr>
          <w:t>7</w:t>
        </w:r>
        <w:r w:rsidR="00F37DF9">
          <w:rPr>
            <w:noProof/>
            <w:webHidden/>
          </w:rPr>
          <w:fldChar w:fldCharType="end"/>
        </w:r>
      </w:hyperlink>
    </w:p>
    <w:p w14:paraId="7FE3B217" w14:textId="77777777" w:rsidR="006726DC" w:rsidRDefault="0056592B">
      <w:pPr>
        <w:pStyle w:val="22"/>
        <w:rPr>
          <w:rFonts w:asciiTheme="minorHAnsi" w:eastAsiaTheme="minorEastAsia" w:hAnsiTheme="minorHAnsi" w:cstheme="minorBidi"/>
          <w:noProof/>
          <w:sz w:val="22"/>
          <w:szCs w:val="22"/>
        </w:rPr>
      </w:pPr>
      <w:hyperlink w:anchor="_Toc497827221" w:history="1">
        <w:r w:rsidR="006726DC" w:rsidRPr="00E318AC">
          <w:rPr>
            <w:rStyle w:val="-2"/>
            <w:noProof/>
          </w:rPr>
          <w:t>7.1</w:t>
        </w:r>
        <w:r w:rsidR="006726DC">
          <w:rPr>
            <w:rFonts w:asciiTheme="minorHAnsi" w:eastAsiaTheme="minorEastAsia" w:hAnsiTheme="minorHAnsi" w:cstheme="minorBidi"/>
            <w:noProof/>
            <w:sz w:val="22"/>
            <w:szCs w:val="22"/>
          </w:rPr>
          <w:tab/>
        </w:r>
        <w:r w:rsidR="006726DC" w:rsidRPr="00E318AC">
          <w:rPr>
            <w:rStyle w:val="-2"/>
            <w:noProof/>
          </w:rPr>
          <w:t>Εγκατάσταση</w:t>
        </w:r>
        <w:r w:rsidR="006726DC">
          <w:rPr>
            <w:noProof/>
            <w:webHidden/>
          </w:rPr>
          <w:tab/>
        </w:r>
        <w:r w:rsidR="00F37DF9">
          <w:rPr>
            <w:noProof/>
            <w:webHidden/>
          </w:rPr>
          <w:fldChar w:fldCharType="begin"/>
        </w:r>
        <w:r w:rsidR="006726DC">
          <w:rPr>
            <w:noProof/>
            <w:webHidden/>
          </w:rPr>
          <w:instrText xml:space="preserve"> PAGEREF _Toc497827221 \h </w:instrText>
        </w:r>
        <w:r w:rsidR="00F37DF9">
          <w:rPr>
            <w:noProof/>
            <w:webHidden/>
          </w:rPr>
        </w:r>
        <w:r w:rsidR="00F37DF9">
          <w:rPr>
            <w:noProof/>
            <w:webHidden/>
          </w:rPr>
          <w:fldChar w:fldCharType="separate"/>
        </w:r>
        <w:r w:rsidR="005F1596">
          <w:rPr>
            <w:noProof/>
            <w:webHidden/>
          </w:rPr>
          <w:t>7</w:t>
        </w:r>
        <w:r w:rsidR="00F37DF9">
          <w:rPr>
            <w:noProof/>
            <w:webHidden/>
          </w:rPr>
          <w:fldChar w:fldCharType="end"/>
        </w:r>
      </w:hyperlink>
    </w:p>
    <w:p w14:paraId="5D342745" w14:textId="77777777" w:rsidR="006726DC" w:rsidRDefault="0056592B">
      <w:pPr>
        <w:pStyle w:val="22"/>
        <w:rPr>
          <w:rFonts w:asciiTheme="minorHAnsi" w:eastAsiaTheme="minorEastAsia" w:hAnsiTheme="minorHAnsi" w:cstheme="minorBidi"/>
          <w:noProof/>
          <w:sz w:val="22"/>
          <w:szCs w:val="22"/>
        </w:rPr>
      </w:pPr>
      <w:hyperlink w:anchor="_Toc497827222" w:history="1">
        <w:r w:rsidR="006726DC" w:rsidRPr="00E318AC">
          <w:rPr>
            <w:rStyle w:val="-2"/>
            <w:noProof/>
          </w:rPr>
          <w:t>7.2</w:t>
        </w:r>
        <w:r w:rsidR="006726DC">
          <w:rPr>
            <w:rFonts w:asciiTheme="minorHAnsi" w:eastAsiaTheme="minorEastAsia" w:hAnsiTheme="minorHAnsi" w:cstheme="minorBidi"/>
            <w:noProof/>
            <w:sz w:val="22"/>
            <w:szCs w:val="22"/>
          </w:rPr>
          <w:tab/>
        </w:r>
        <w:r w:rsidR="006726DC" w:rsidRPr="00E318AC">
          <w:rPr>
            <w:rStyle w:val="-2"/>
            <w:noProof/>
          </w:rPr>
          <w:t>Υπηρεσίες Υποστήριξης</w:t>
        </w:r>
        <w:r w:rsidR="006726DC">
          <w:rPr>
            <w:noProof/>
            <w:webHidden/>
          </w:rPr>
          <w:tab/>
        </w:r>
        <w:r w:rsidR="00F37DF9">
          <w:rPr>
            <w:noProof/>
            <w:webHidden/>
          </w:rPr>
          <w:fldChar w:fldCharType="begin"/>
        </w:r>
        <w:r w:rsidR="006726DC">
          <w:rPr>
            <w:noProof/>
            <w:webHidden/>
          </w:rPr>
          <w:instrText xml:space="preserve"> PAGEREF _Toc497827222 \h </w:instrText>
        </w:r>
        <w:r w:rsidR="00F37DF9">
          <w:rPr>
            <w:noProof/>
            <w:webHidden/>
          </w:rPr>
        </w:r>
        <w:r w:rsidR="00F37DF9">
          <w:rPr>
            <w:noProof/>
            <w:webHidden/>
          </w:rPr>
          <w:fldChar w:fldCharType="separate"/>
        </w:r>
        <w:r w:rsidR="005F1596">
          <w:rPr>
            <w:noProof/>
            <w:webHidden/>
          </w:rPr>
          <w:t>7</w:t>
        </w:r>
        <w:r w:rsidR="00F37DF9">
          <w:rPr>
            <w:noProof/>
            <w:webHidden/>
          </w:rPr>
          <w:fldChar w:fldCharType="end"/>
        </w:r>
      </w:hyperlink>
    </w:p>
    <w:p w14:paraId="34D37947" w14:textId="77777777" w:rsidR="006726DC" w:rsidRDefault="0056592B">
      <w:pPr>
        <w:pStyle w:val="22"/>
        <w:rPr>
          <w:rFonts w:asciiTheme="minorHAnsi" w:eastAsiaTheme="minorEastAsia" w:hAnsiTheme="minorHAnsi" w:cstheme="minorBidi"/>
          <w:noProof/>
          <w:sz w:val="22"/>
          <w:szCs w:val="22"/>
        </w:rPr>
      </w:pPr>
      <w:hyperlink w:anchor="_Toc497827223" w:history="1">
        <w:r w:rsidR="006726DC" w:rsidRPr="00E318AC">
          <w:rPr>
            <w:rStyle w:val="-2"/>
            <w:noProof/>
            <w:lang w:val="el-GR"/>
          </w:rPr>
          <w:t>7.2.1</w:t>
        </w:r>
        <w:r w:rsidR="006726DC">
          <w:rPr>
            <w:rFonts w:asciiTheme="minorHAnsi" w:eastAsiaTheme="minorEastAsia" w:hAnsiTheme="minorHAnsi" w:cstheme="minorBidi"/>
            <w:noProof/>
            <w:sz w:val="22"/>
            <w:szCs w:val="22"/>
          </w:rPr>
          <w:tab/>
        </w:r>
        <w:r w:rsidR="006726DC" w:rsidRPr="00E318AC">
          <w:rPr>
            <w:rStyle w:val="-2"/>
            <w:noProof/>
          </w:rPr>
          <w:t>Εγγύηση</w:t>
        </w:r>
        <w:r w:rsidR="006726DC">
          <w:rPr>
            <w:noProof/>
            <w:webHidden/>
          </w:rPr>
          <w:tab/>
        </w:r>
        <w:r w:rsidR="00F37DF9">
          <w:rPr>
            <w:noProof/>
            <w:webHidden/>
          </w:rPr>
          <w:fldChar w:fldCharType="begin"/>
        </w:r>
        <w:r w:rsidR="006726DC">
          <w:rPr>
            <w:noProof/>
            <w:webHidden/>
          </w:rPr>
          <w:instrText xml:space="preserve"> PAGEREF _Toc497827223 \h </w:instrText>
        </w:r>
        <w:r w:rsidR="00F37DF9">
          <w:rPr>
            <w:noProof/>
            <w:webHidden/>
          </w:rPr>
        </w:r>
        <w:r w:rsidR="00F37DF9">
          <w:rPr>
            <w:noProof/>
            <w:webHidden/>
          </w:rPr>
          <w:fldChar w:fldCharType="separate"/>
        </w:r>
        <w:r w:rsidR="005F1596">
          <w:rPr>
            <w:noProof/>
            <w:webHidden/>
          </w:rPr>
          <w:t>7</w:t>
        </w:r>
        <w:r w:rsidR="00F37DF9">
          <w:rPr>
            <w:noProof/>
            <w:webHidden/>
          </w:rPr>
          <w:fldChar w:fldCharType="end"/>
        </w:r>
      </w:hyperlink>
    </w:p>
    <w:p w14:paraId="2FE07242" w14:textId="77777777" w:rsidR="006726DC" w:rsidRDefault="0056592B">
      <w:pPr>
        <w:pStyle w:val="22"/>
        <w:rPr>
          <w:rFonts w:asciiTheme="minorHAnsi" w:eastAsiaTheme="minorEastAsia" w:hAnsiTheme="minorHAnsi" w:cstheme="minorBidi"/>
          <w:noProof/>
          <w:sz w:val="22"/>
          <w:szCs w:val="22"/>
        </w:rPr>
      </w:pPr>
      <w:hyperlink w:anchor="_Toc497827224" w:history="1">
        <w:r w:rsidR="006726DC" w:rsidRPr="00E318AC">
          <w:rPr>
            <w:rStyle w:val="-2"/>
            <w:noProof/>
            <w:lang w:val="el-GR"/>
          </w:rPr>
          <w:t>7.2.2</w:t>
        </w:r>
        <w:r w:rsidR="006726DC">
          <w:rPr>
            <w:rFonts w:asciiTheme="minorHAnsi" w:eastAsiaTheme="minorEastAsia" w:hAnsiTheme="minorHAnsi" w:cstheme="minorBidi"/>
            <w:noProof/>
            <w:sz w:val="22"/>
            <w:szCs w:val="22"/>
          </w:rPr>
          <w:tab/>
        </w:r>
        <w:r w:rsidR="006726DC" w:rsidRPr="00E318AC">
          <w:rPr>
            <w:rStyle w:val="-2"/>
            <w:noProof/>
          </w:rPr>
          <w:t>Δυνατότητα Συντήρησης</w:t>
        </w:r>
        <w:r w:rsidR="006726DC">
          <w:rPr>
            <w:noProof/>
            <w:webHidden/>
          </w:rPr>
          <w:tab/>
        </w:r>
        <w:r w:rsidR="00F37DF9">
          <w:rPr>
            <w:noProof/>
            <w:webHidden/>
          </w:rPr>
          <w:fldChar w:fldCharType="begin"/>
        </w:r>
        <w:r w:rsidR="006726DC">
          <w:rPr>
            <w:noProof/>
            <w:webHidden/>
          </w:rPr>
          <w:instrText xml:space="preserve"> PAGEREF _Toc497827224 \h </w:instrText>
        </w:r>
        <w:r w:rsidR="00F37DF9">
          <w:rPr>
            <w:noProof/>
            <w:webHidden/>
          </w:rPr>
        </w:r>
        <w:r w:rsidR="00F37DF9">
          <w:rPr>
            <w:noProof/>
            <w:webHidden/>
          </w:rPr>
          <w:fldChar w:fldCharType="separate"/>
        </w:r>
        <w:r w:rsidR="005F1596">
          <w:rPr>
            <w:noProof/>
            <w:webHidden/>
          </w:rPr>
          <w:t>8</w:t>
        </w:r>
        <w:r w:rsidR="00F37DF9">
          <w:rPr>
            <w:noProof/>
            <w:webHidden/>
          </w:rPr>
          <w:fldChar w:fldCharType="end"/>
        </w:r>
      </w:hyperlink>
    </w:p>
    <w:p w14:paraId="508C232B" w14:textId="77777777" w:rsidR="006726DC" w:rsidRDefault="0056592B">
      <w:pPr>
        <w:pStyle w:val="22"/>
        <w:rPr>
          <w:rFonts w:asciiTheme="minorHAnsi" w:eastAsiaTheme="minorEastAsia" w:hAnsiTheme="minorHAnsi" w:cstheme="minorBidi"/>
          <w:noProof/>
          <w:sz w:val="22"/>
          <w:szCs w:val="22"/>
        </w:rPr>
      </w:pPr>
      <w:hyperlink w:anchor="_Toc497827225" w:history="1">
        <w:r w:rsidR="006726DC" w:rsidRPr="00E318AC">
          <w:rPr>
            <w:rStyle w:val="-2"/>
            <w:noProof/>
          </w:rPr>
          <w:t>7.3</w:t>
        </w:r>
        <w:r w:rsidR="006726DC">
          <w:rPr>
            <w:rFonts w:asciiTheme="minorHAnsi" w:eastAsiaTheme="minorEastAsia" w:hAnsiTheme="minorHAnsi" w:cstheme="minorBidi"/>
            <w:noProof/>
            <w:sz w:val="22"/>
            <w:szCs w:val="22"/>
          </w:rPr>
          <w:tab/>
        </w:r>
        <w:r w:rsidR="006726DC" w:rsidRPr="00E318AC">
          <w:rPr>
            <w:rStyle w:val="-2"/>
            <w:noProof/>
          </w:rPr>
          <w:t>Έντυπο – Ηλεκτρονικό Συνοδευτικό Υλικό</w:t>
        </w:r>
        <w:r w:rsidR="006726DC">
          <w:rPr>
            <w:noProof/>
            <w:webHidden/>
          </w:rPr>
          <w:tab/>
        </w:r>
        <w:r w:rsidR="00F37DF9">
          <w:rPr>
            <w:noProof/>
            <w:webHidden/>
          </w:rPr>
          <w:fldChar w:fldCharType="begin"/>
        </w:r>
        <w:r w:rsidR="006726DC">
          <w:rPr>
            <w:noProof/>
            <w:webHidden/>
          </w:rPr>
          <w:instrText xml:space="preserve"> PAGEREF _Toc497827225 \h </w:instrText>
        </w:r>
        <w:r w:rsidR="00F37DF9">
          <w:rPr>
            <w:noProof/>
            <w:webHidden/>
          </w:rPr>
        </w:r>
        <w:r w:rsidR="00F37DF9">
          <w:rPr>
            <w:noProof/>
            <w:webHidden/>
          </w:rPr>
          <w:fldChar w:fldCharType="separate"/>
        </w:r>
        <w:r w:rsidR="005F1596">
          <w:rPr>
            <w:noProof/>
            <w:webHidden/>
          </w:rPr>
          <w:t>9</w:t>
        </w:r>
        <w:r w:rsidR="00F37DF9">
          <w:rPr>
            <w:noProof/>
            <w:webHidden/>
          </w:rPr>
          <w:fldChar w:fldCharType="end"/>
        </w:r>
      </w:hyperlink>
    </w:p>
    <w:p w14:paraId="2B2E169E" w14:textId="77777777" w:rsidR="006726DC" w:rsidRDefault="0056592B">
      <w:pPr>
        <w:pStyle w:val="11"/>
        <w:rPr>
          <w:rFonts w:asciiTheme="minorHAnsi" w:eastAsiaTheme="minorEastAsia" w:hAnsiTheme="minorHAnsi" w:cstheme="minorBidi"/>
          <w:noProof/>
          <w:sz w:val="22"/>
          <w:szCs w:val="22"/>
        </w:rPr>
      </w:pPr>
      <w:hyperlink w:anchor="_Toc497827226" w:history="1">
        <w:r w:rsidR="006726DC" w:rsidRPr="00E318AC">
          <w:rPr>
            <w:rStyle w:val="-2"/>
            <w:noProof/>
          </w:rPr>
          <w:t>8</w:t>
        </w:r>
        <w:r w:rsidR="006726DC">
          <w:rPr>
            <w:rFonts w:asciiTheme="minorHAnsi" w:eastAsiaTheme="minorEastAsia" w:hAnsiTheme="minorHAnsi" w:cstheme="minorBidi"/>
            <w:noProof/>
            <w:sz w:val="22"/>
            <w:szCs w:val="22"/>
          </w:rPr>
          <w:tab/>
        </w:r>
        <w:r w:rsidR="006726DC" w:rsidRPr="00E318AC">
          <w:rPr>
            <w:rStyle w:val="-2"/>
            <w:noProof/>
          </w:rPr>
          <w:t>ΛΟΙΠΕΣ ΑΠΑΙΤΗΣΕΙΣ</w:t>
        </w:r>
        <w:r w:rsidR="006726DC">
          <w:rPr>
            <w:noProof/>
            <w:webHidden/>
          </w:rPr>
          <w:tab/>
        </w:r>
        <w:r w:rsidR="00F37DF9">
          <w:rPr>
            <w:noProof/>
            <w:webHidden/>
          </w:rPr>
          <w:fldChar w:fldCharType="begin"/>
        </w:r>
        <w:r w:rsidR="006726DC">
          <w:rPr>
            <w:noProof/>
            <w:webHidden/>
          </w:rPr>
          <w:instrText xml:space="preserve"> PAGEREF _Toc497827226 \h </w:instrText>
        </w:r>
        <w:r w:rsidR="00F37DF9">
          <w:rPr>
            <w:noProof/>
            <w:webHidden/>
          </w:rPr>
        </w:r>
        <w:r w:rsidR="00F37DF9">
          <w:rPr>
            <w:noProof/>
            <w:webHidden/>
          </w:rPr>
          <w:fldChar w:fldCharType="separate"/>
        </w:r>
        <w:r w:rsidR="005F1596">
          <w:rPr>
            <w:noProof/>
            <w:webHidden/>
          </w:rPr>
          <w:t>10</w:t>
        </w:r>
        <w:r w:rsidR="00F37DF9">
          <w:rPr>
            <w:noProof/>
            <w:webHidden/>
          </w:rPr>
          <w:fldChar w:fldCharType="end"/>
        </w:r>
      </w:hyperlink>
    </w:p>
    <w:p w14:paraId="222677C1" w14:textId="77777777" w:rsidR="006726DC" w:rsidRDefault="0056592B">
      <w:pPr>
        <w:pStyle w:val="22"/>
        <w:rPr>
          <w:rFonts w:asciiTheme="minorHAnsi" w:eastAsiaTheme="minorEastAsia" w:hAnsiTheme="minorHAnsi" w:cstheme="minorBidi"/>
          <w:noProof/>
          <w:sz w:val="22"/>
          <w:szCs w:val="22"/>
        </w:rPr>
      </w:pPr>
      <w:hyperlink w:anchor="_Toc497827227" w:history="1">
        <w:r w:rsidR="006726DC" w:rsidRPr="00E318AC">
          <w:rPr>
            <w:rStyle w:val="-2"/>
            <w:noProof/>
          </w:rPr>
          <w:t>8.1</w:t>
        </w:r>
        <w:r w:rsidR="006726DC">
          <w:rPr>
            <w:rFonts w:asciiTheme="minorHAnsi" w:eastAsiaTheme="minorEastAsia" w:hAnsiTheme="minorHAnsi" w:cstheme="minorBidi"/>
            <w:noProof/>
            <w:sz w:val="22"/>
            <w:szCs w:val="22"/>
          </w:rPr>
          <w:tab/>
        </w:r>
        <w:r w:rsidR="006726DC" w:rsidRPr="00E318AC">
          <w:rPr>
            <w:rStyle w:val="-2"/>
            <w:noProof/>
          </w:rPr>
          <w:t>Παράδοση Υλικού</w:t>
        </w:r>
        <w:r w:rsidR="006726DC">
          <w:rPr>
            <w:noProof/>
            <w:webHidden/>
          </w:rPr>
          <w:tab/>
        </w:r>
        <w:r w:rsidR="00F37DF9">
          <w:rPr>
            <w:noProof/>
            <w:webHidden/>
          </w:rPr>
          <w:fldChar w:fldCharType="begin"/>
        </w:r>
        <w:r w:rsidR="006726DC">
          <w:rPr>
            <w:noProof/>
            <w:webHidden/>
          </w:rPr>
          <w:instrText xml:space="preserve"> PAGEREF _Toc497827227 \h </w:instrText>
        </w:r>
        <w:r w:rsidR="00F37DF9">
          <w:rPr>
            <w:noProof/>
            <w:webHidden/>
          </w:rPr>
        </w:r>
        <w:r w:rsidR="00F37DF9">
          <w:rPr>
            <w:noProof/>
            <w:webHidden/>
          </w:rPr>
          <w:fldChar w:fldCharType="separate"/>
        </w:r>
        <w:r w:rsidR="005F1596">
          <w:rPr>
            <w:noProof/>
            <w:webHidden/>
          </w:rPr>
          <w:t>10</w:t>
        </w:r>
        <w:r w:rsidR="00F37DF9">
          <w:rPr>
            <w:noProof/>
            <w:webHidden/>
          </w:rPr>
          <w:fldChar w:fldCharType="end"/>
        </w:r>
      </w:hyperlink>
    </w:p>
    <w:p w14:paraId="38CCDE1D" w14:textId="77777777" w:rsidR="006726DC" w:rsidRDefault="0056592B">
      <w:pPr>
        <w:pStyle w:val="22"/>
        <w:rPr>
          <w:rFonts w:asciiTheme="minorHAnsi" w:eastAsiaTheme="minorEastAsia" w:hAnsiTheme="minorHAnsi" w:cstheme="minorBidi"/>
          <w:noProof/>
          <w:sz w:val="22"/>
          <w:szCs w:val="22"/>
        </w:rPr>
      </w:pPr>
      <w:hyperlink w:anchor="_Toc497827228" w:history="1">
        <w:r w:rsidR="006726DC" w:rsidRPr="00E318AC">
          <w:rPr>
            <w:rStyle w:val="-2"/>
            <w:noProof/>
          </w:rPr>
          <w:t>8.2</w:t>
        </w:r>
        <w:r w:rsidR="006726DC">
          <w:rPr>
            <w:rFonts w:asciiTheme="minorHAnsi" w:eastAsiaTheme="minorEastAsia" w:hAnsiTheme="minorHAnsi" w:cstheme="minorBidi"/>
            <w:noProof/>
            <w:sz w:val="22"/>
            <w:szCs w:val="22"/>
          </w:rPr>
          <w:tab/>
        </w:r>
        <w:r w:rsidR="006726DC" w:rsidRPr="00E318AC">
          <w:rPr>
            <w:rStyle w:val="-2"/>
            <w:noProof/>
          </w:rPr>
          <w:t>Αναβάθμιση Λογισμικού</w:t>
        </w:r>
        <w:r w:rsidR="006726DC">
          <w:rPr>
            <w:noProof/>
            <w:webHidden/>
          </w:rPr>
          <w:tab/>
        </w:r>
        <w:r w:rsidR="00F37DF9">
          <w:rPr>
            <w:noProof/>
            <w:webHidden/>
          </w:rPr>
          <w:fldChar w:fldCharType="begin"/>
        </w:r>
        <w:r w:rsidR="006726DC">
          <w:rPr>
            <w:noProof/>
            <w:webHidden/>
          </w:rPr>
          <w:instrText xml:space="preserve"> PAGEREF _Toc497827228 \h </w:instrText>
        </w:r>
        <w:r w:rsidR="00F37DF9">
          <w:rPr>
            <w:noProof/>
            <w:webHidden/>
          </w:rPr>
        </w:r>
        <w:r w:rsidR="00F37DF9">
          <w:rPr>
            <w:noProof/>
            <w:webHidden/>
          </w:rPr>
          <w:fldChar w:fldCharType="separate"/>
        </w:r>
        <w:r w:rsidR="005F1596">
          <w:rPr>
            <w:noProof/>
            <w:webHidden/>
          </w:rPr>
          <w:t>10</w:t>
        </w:r>
        <w:r w:rsidR="00F37DF9">
          <w:rPr>
            <w:noProof/>
            <w:webHidden/>
          </w:rPr>
          <w:fldChar w:fldCharType="end"/>
        </w:r>
      </w:hyperlink>
    </w:p>
    <w:p w14:paraId="2671BE73" w14:textId="77777777" w:rsidR="006726DC" w:rsidRDefault="0056592B">
      <w:pPr>
        <w:pStyle w:val="22"/>
        <w:rPr>
          <w:rFonts w:asciiTheme="minorHAnsi" w:eastAsiaTheme="minorEastAsia" w:hAnsiTheme="minorHAnsi" w:cstheme="minorBidi"/>
          <w:noProof/>
          <w:sz w:val="22"/>
          <w:szCs w:val="22"/>
        </w:rPr>
      </w:pPr>
      <w:hyperlink w:anchor="_Toc497827229" w:history="1">
        <w:r w:rsidR="006726DC" w:rsidRPr="00E318AC">
          <w:rPr>
            <w:rStyle w:val="-2"/>
            <w:noProof/>
          </w:rPr>
          <w:t>8.3</w:t>
        </w:r>
        <w:r w:rsidR="006726DC">
          <w:rPr>
            <w:rFonts w:asciiTheme="minorHAnsi" w:eastAsiaTheme="minorEastAsia" w:hAnsiTheme="minorHAnsi" w:cstheme="minorBidi"/>
            <w:noProof/>
            <w:sz w:val="22"/>
            <w:szCs w:val="22"/>
          </w:rPr>
          <w:tab/>
        </w:r>
        <w:r w:rsidR="006726DC" w:rsidRPr="00E318AC">
          <w:rPr>
            <w:rStyle w:val="-2"/>
            <w:noProof/>
          </w:rPr>
          <w:t>Παρελκόμενα</w:t>
        </w:r>
        <w:r w:rsidR="006726DC">
          <w:rPr>
            <w:noProof/>
            <w:webHidden/>
          </w:rPr>
          <w:tab/>
        </w:r>
        <w:r w:rsidR="00F37DF9">
          <w:rPr>
            <w:noProof/>
            <w:webHidden/>
          </w:rPr>
          <w:fldChar w:fldCharType="begin"/>
        </w:r>
        <w:r w:rsidR="006726DC">
          <w:rPr>
            <w:noProof/>
            <w:webHidden/>
          </w:rPr>
          <w:instrText xml:space="preserve"> PAGEREF _Toc497827229 \h </w:instrText>
        </w:r>
        <w:r w:rsidR="00F37DF9">
          <w:rPr>
            <w:noProof/>
            <w:webHidden/>
          </w:rPr>
        </w:r>
        <w:r w:rsidR="00F37DF9">
          <w:rPr>
            <w:noProof/>
            <w:webHidden/>
          </w:rPr>
          <w:fldChar w:fldCharType="separate"/>
        </w:r>
        <w:r w:rsidR="005F1596">
          <w:rPr>
            <w:noProof/>
            <w:webHidden/>
          </w:rPr>
          <w:t>10</w:t>
        </w:r>
        <w:r w:rsidR="00F37DF9">
          <w:rPr>
            <w:noProof/>
            <w:webHidden/>
          </w:rPr>
          <w:fldChar w:fldCharType="end"/>
        </w:r>
      </w:hyperlink>
    </w:p>
    <w:p w14:paraId="74A4194A" w14:textId="77777777" w:rsidR="006726DC" w:rsidRDefault="0056592B">
      <w:pPr>
        <w:pStyle w:val="11"/>
        <w:rPr>
          <w:rFonts w:asciiTheme="minorHAnsi" w:eastAsiaTheme="minorEastAsia" w:hAnsiTheme="minorHAnsi" w:cstheme="minorBidi"/>
          <w:noProof/>
          <w:sz w:val="22"/>
          <w:szCs w:val="22"/>
        </w:rPr>
      </w:pPr>
      <w:hyperlink w:anchor="_Toc497827230" w:history="1">
        <w:r w:rsidR="006726DC" w:rsidRPr="00E318AC">
          <w:rPr>
            <w:rStyle w:val="-2"/>
            <w:noProof/>
            <w:lang w:val="el-GR"/>
          </w:rPr>
          <w:t>9</w:t>
        </w:r>
        <w:r w:rsidR="006726DC">
          <w:rPr>
            <w:rFonts w:asciiTheme="minorHAnsi" w:eastAsiaTheme="minorEastAsia" w:hAnsiTheme="minorHAnsi" w:cstheme="minorBidi"/>
            <w:noProof/>
            <w:sz w:val="22"/>
            <w:szCs w:val="22"/>
          </w:rPr>
          <w:tab/>
        </w:r>
        <w:r w:rsidR="006726DC" w:rsidRPr="00E318AC">
          <w:rPr>
            <w:rStyle w:val="-2"/>
            <w:noProof/>
            <w:lang w:val="el-GR"/>
          </w:rPr>
          <w:t>ΠΕΡΙΕΧΟΜΕΝΟ ΠΡΟΣΦΟΡΑΣ</w:t>
        </w:r>
        <w:r w:rsidR="006726DC">
          <w:rPr>
            <w:noProof/>
            <w:webHidden/>
          </w:rPr>
          <w:tab/>
        </w:r>
        <w:r w:rsidR="00F37DF9">
          <w:rPr>
            <w:noProof/>
            <w:webHidden/>
          </w:rPr>
          <w:fldChar w:fldCharType="begin"/>
        </w:r>
        <w:r w:rsidR="006726DC">
          <w:rPr>
            <w:noProof/>
            <w:webHidden/>
          </w:rPr>
          <w:instrText xml:space="preserve"> PAGEREF _Toc497827230 \h </w:instrText>
        </w:r>
        <w:r w:rsidR="00F37DF9">
          <w:rPr>
            <w:noProof/>
            <w:webHidden/>
          </w:rPr>
        </w:r>
        <w:r w:rsidR="00F37DF9">
          <w:rPr>
            <w:noProof/>
            <w:webHidden/>
          </w:rPr>
          <w:fldChar w:fldCharType="separate"/>
        </w:r>
        <w:r w:rsidR="005F1596">
          <w:rPr>
            <w:noProof/>
            <w:webHidden/>
          </w:rPr>
          <w:t>11</w:t>
        </w:r>
        <w:r w:rsidR="00F37DF9">
          <w:rPr>
            <w:noProof/>
            <w:webHidden/>
          </w:rPr>
          <w:fldChar w:fldCharType="end"/>
        </w:r>
      </w:hyperlink>
    </w:p>
    <w:p w14:paraId="566B3214" w14:textId="77777777" w:rsidR="006726DC" w:rsidRDefault="0056592B">
      <w:pPr>
        <w:pStyle w:val="11"/>
        <w:rPr>
          <w:noProof/>
        </w:rPr>
      </w:pPr>
      <w:hyperlink w:anchor="_Toc497827231" w:history="1">
        <w:r w:rsidR="006726DC" w:rsidRPr="00E318AC">
          <w:rPr>
            <w:rStyle w:val="-2"/>
            <w:noProof/>
          </w:rPr>
          <w:t>10</w:t>
        </w:r>
        <w:r w:rsidR="006726DC">
          <w:rPr>
            <w:rFonts w:asciiTheme="minorHAnsi" w:eastAsiaTheme="minorEastAsia" w:hAnsiTheme="minorHAnsi" w:cstheme="minorBidi"/>
            <w:noProof/>
            <w:sz w:val="22"/>
            <w:szCs w:val="22"/>
          </w:rPr>
          <w:tab/>
        </w:r>
        <w:r w:rsidR="006726DC" w:rsidRPr="00E318AC">
          <w:rPr>
            <w:rStyle w:val="-2"/>
            <w:noProof/>
          </w:rPr>
          <w:t>ΠΡΟΤΑΣΕΙΣ ΒΕΛΤΙΩΣΗΣ ΤΕΧΝΙΚΗΣ ΠΡΟΔΙΑΓΡΑΦΗΣ</w:t>
        </w:r>
        <w:r w:rsidR="006726DC">
          <w:rPr>
            <w:noProof/>
            <w:webHidden/>
          </w:rPr>
          <w:tab/>
        </w:r>
        <w:r w:rsidR="00F37DF9">
          <w:rPr>
            <w:noProof/>
            <w:webHidden/>
          </w:rPr>
          <w:fldChar w:fldCharType="begin"/>
        </w:r>
        <w:r w:rsidR="006726DC">
          <w:rPr>
            <w:noProof/>
            <w:webHidden/>
          </w:rPr>
          <w:instrText xml:space="preserve"> PAGEREF _Toc497827231 \h </w:instrText>
        </w:r>
        <w:r w:rsidR="00F37DF9">
          <w:rPr>
            <w:noProof/>
            <w:webHidden/>
          </w:rPr>
        </w:r>
        <w:r w:rsidR="00F37DF9">
          <w:rPr>
            <w:noProof/>
            <w:webHidden/>
          </w:rPr>
          <w:fldChar w:fldCharType="separate"/>
        </w:r>
        <w:r w:rsidR="005F1596">
          <w:rPr>
            <w:noProof/>
            <w:webHidden/>
          </w:rPr>
          <w:t>12</w:t>
        </w:r>
        <w:r w:rsidR="00F37DF9">
          <w:rPr>
            <w:noProof/>
            <w:webHidden/>
          </w:rPr>
          <w:fldChar w:fldCharType="end"/>
        </w:r>
      </w:hyperlink>
    </w:p>
    <w:p w14:paraId="696D0F64" w14:textId="77777777" w:rsidR="005F1596" w:rsidRPr="005F1596" w:rsidRDefault="005F1596" w:rsidP="005F1596">
      <w:pPr>
        <w:rPr>
          <w:lang w:val="el-GR"/>
        </w:rPr>
      </w:pPr>
      <w:r>
        <w:rPr>
          <w:lang w:val="el-GR"/>
        </w:rPr>
        <w:t>ΠΡΟΣΘΗΚΗ Ι……………………………………………………………………………………………Ι-1</w:t>
      </w:r>
    </w:p>
    <w:p w14:paraId="17F45F46" w14:textId="77777777" w:rsidR="00097884" w:rsidRPr="00097884" w:rsidRDefault="00097884" w:rsidP="00097884">
      <w:pPr>
        <w:rPr>
          <w:noProof/>
        </w:rPr>
      </w:pPr>
    </w:p>
    <w:p w14:paraId="14F7C225" w14:textId="77777777" w:rsidR="006726DC" w:rsidRDefault="006726DC" w:rsidP="006726DC">
      <w:pPr>
        <w:rPr>
          <w:noProof/>
          <w:lang w:val="el-GR"/>
        </w:rPr>
      </w:pPr>
      <w:r>
        <w:rPr>
          <w:noProof/>
          <w:lang w:val="el-GR"/>
        </w:rPr>
        <w:t xml:space="preserve">    </w:t>
      </w:r>
    </w:p>
    <w:p w14:paraId="7FDFC461" w14:textId="77777777" w:rsidR="006726DC" w:rsidRDefault="006726DC" w:rsidP="006726DC">
      <w:pPr>
        <w:rPr>
          <w:noProof/>
          <w:lang w:val="el-GR"/>
        </w:rPr>
      </w:pPr>
      <w:r>
        <w:rPr>
          <w:noProof/>
          <w:lang w:val="el-GR"/>
        </w:rPr>
        <w:br w:type="page"/>
      </w:r>
    </w:p>
    <w:p w14:paraId="467DAD42" w14:textId="77777777" w:rsidR="006726DC" w:rsidRPr="006726DC" w:rsidRDefault="006726DC" w:rsidP="006726DC">
      <w:pPr>
        <w:rPr>
          <w:noProof/>
          <w:lang w:val="el-GR"/>
        </w:rPr>
      </w:pPr>
    </w:p>
    <w:p w14:paraId="5E6C85BB" w14:textId="77777777" w:rsidR="00DE3EF7" w:rsidRPr="008F1439" w:rsidRDefault="00F37DF9" w:rsidP="008E79AA">
      <w:pPr>
        <w:pStyle w:val="10"/>
        <w:rPr>
          <w:lang w:val="el-GR"/>
        </w:rPr>
      </w:pPr>
      <w:r>
        <w:rPr>
          <w:sz w:val="20"/>
          <w:szCs w:val="20"/>
        </w:rPr>
        <w:fldChar w:fldCharType="end"/>
      </w:r>
      <w:bookmarkStart w:id="6" w:name="_Toc458158143"/>
      <w:bookmarkStart w:id="7" w:name="_Toc458164005"/>
      <w:bookmarkStart w:id="8" w:name="_Toc458164061"/>
      <w:bookmarkStart w:id="9" w:name="_Toc458165323"/>
      <w:bookmarkStart w:id="10" w:name="_Toc458167824"/>
      <w:bookmarkStart w:id="11" w:name="_Toc497827201"/>
      <w:r w:rsidR="00DE3EF7" w:rsidRPr="008F1439">
        <w:rPr>
          <w:lang w:val="el-GR"/>
        </w:rPr>
        <w:t>ΠΕΔΙΟ ΕΦΑΡΜΟΓΗΣ</w:t>
      </w:r>
      <w:bookmarkEnd w:id="6"/>
      <w:bookmarkEnd w:id="7"/>
      <w:bookmarkEnd w:id="8"/>
      <w:bookmarkEnd w:id="9"/>
      <w:bookmarkEnd w:id="10"/>
      <w:bookmarkEnd w:id="11"/>
    </w:p>
    <w:p w14:paraId="04533F16" w14:textId="77777777" w:rsidR="004A4325" w:rsidRPr="008F1439" w:rsidRDefault="004A4325" w:rsidP="004A4325">
      <w:pPr>
        <w:rPr>
          <w:lang w:val="el-GR"/>
        </w:rPr>
      </w:pPr>
    </w:p>
    <w:p w14:paraId="08A7F4E7" w14:textId="77777777" w:rsidR="001E627D" w:rsidRDefault="001E627D" w:rsidP="001E627D">
      <w:pPr>
        <w:rPr>
          <w:rFonts w:cs="Arial"/>
          <w:szCs w:val="24"/>
          <w:lang w:val="el-GR"/>
        </w:rPr>
      </w:pPr>
      <w:r w:rsidRPr="001E627D">
        <w:rPr>
          <w:rFonts w:cs="Arial"/>
          <w:szCs w:val="24"/>
          <w:lang w:val="el-GR"/>
        </w:rPr>
        <w:t>Η παρούσα Προδιαγραφή Ενόπλων Δυνάμεων (ΠΕΔ) καθορίζει τις απαιτήσεις της Υπηρεσίας για την προμήθεια</w:t>
      </w:r>
      <w:r w:rsidR="00015223">
        <w:rPr>
          <w:rFonts w:cs="Arial"/>
          <w:szCs w:val="24"/>
          <w:lang w:val="el-GR"/>
        </w:rPr>
        <w:t xml:space="preserve"> </w:t>
      </w:r>
      <w:r w:rsidR="00C2120E">
        <w:rPr>
          <w:rFonts w:cs="Arial"/>
          <w:szCs w:val="24"/>
          <w:lang w:val="el-GR"/>
        </w:rPr>
        <w:t>ηλεκτρονικού υπολογιστή για ειδική ιατρική ή οδοντιατρική χρήση.</w:t>
      </w:r>
    </w:p>
    <w:p w14:paraId="2E6B0774" w14:textId="77777777" w:rsidR="004A4325" w:rsidRDefault="004A4325" w:rsidP="001E627D">
      <w:pPr>
        <w:rPr>
          <w:lang w:val="el-GR"/>
        </w:rPr>
      </w:pPr>
    </w:p>
    <w:p w14:paraId="5B09B632" w14:textId="77777777" w:rsidR="004A4325" w:rsidRPr="001E627D" w:rsidRDefault="004A4325" w:rsidP="001E627D">
      <w:pPr>
        <w:rPr>
          <w:lang w:val="el-GR"/>
        </w:rPr>
      </w:pPr>
    </w:p>
    <w:p w14:paraId="1E9F79D4" w14:textId="77777777" w:rsidR="003A54CB" w:rsidRPr="00243F15" w:rsidRDefault="003A54CB" w:rsidP="005C5ECF">
      <w:pPr>
        <w:pStyle w:val="10"/>
      </w:pPr>
      <w:bookmarkStart w:id="12" w:name="_Toc458158144"/>
      <w:bookmarkStart w:id="13" w:name="_Toc458164006"/>
      <w:bookmarkStart w:id="14" w:name="_Toc458164062"/>
      <w:bookmarkStart w:id="15" w:name="_Toc458165324"/>
      <w:bookmarkStart w:id="16" w:name="_Toc458167825"/>
      <w:bookmarkStart w:id="17" w:name="_Toc497827202"/>
      <w:r w:rsidRPr="00243F15">
        <w:t>ΣΧΕΤΙΚΑ ΕΓΓΡΑΦΑ</w:t>
      </w:r>
      <w:bookmarkEnd w:id="12"/>
      <w:bookmarkEnd w:id="13"/>
      <w:bookmarkEnd w:id="14"/>
      <w:bookmarkEnd w:id="15"/>
      <w:bookmarkEnd w:id="16"/>
      <w:bookmarkEnd w:id="17"/>
    </w:p>
    <w:p w14:paraId="67116F70" w14:textId="77777777" w:rsidR="008E79AA" w:rsidRPr="00C01609" w:rsidRDefault="008E79AA" w:rsidP="006726DC">
      <w:pPr>
        <w:pStyle w:val="af4"/>
        <w:rPr>
          <w:lang w:val="el-GR"/>
        </w:rPr>
      </w:pPr>
      <w:r w:rsidRPr="00C01609">
        <w:rPr>
          <w:lang w:val="el-GR"/>
        </w:rPr>
        <w:t>Πρότυπο ΕΛΟΤ Ε</w:t>
      </w:r>
      <w:r w:rsidRPr="006726DC">
        <w:t>N</w:t>
      </w:r>
      <w:r w:rsidRPr="00C01609">
        <w:rPr>
          <w:lang w:val="el-GR"/>
        </w:rPr>
        <w:t xml:space="preserve"> </w:t>
      </w:r>
      <w:r w:rsidRPr="006726DC">
        <w:t>ISO</w:t>
      </w:r>
      <w:r w:rsidRPr="00C01609">
        <w:rPr>
          <w:lang w:val="el-GR"/>
        </w:rPr>
        <w:t xml:space="preserve"> 9001:2015  «Συστήματα διαχείρισης της ποιότητας - Απαιτήσεις»</w:t>
      </w:r>
      <w:r w:rsidR="00D600DB" w:rsidRPr="00C01609">
        <w:rPr>
          <w:lang w:val="el-GR"/>
        </w:rPr>
        <w:t>.</w:t>
      </w:r>
    </w:p>
    <w:p w14:paraId="22ED0916" w14:textId="77777777" w:rsidR="008E79AA" w:rsidRPr="00C01609" w:rsidRDefault="008E79AA" w:rsidP="006726DC">
      <w:pPr>
        <w:pStyle w:val="af4"/>
        <w:rPr>
          <w:lang w:val="el-GR"/>
        </w:rPr>
      </w:pPr>
      <w:r w:rsidRPr="00C01609">
        <w:rPr>
          <w:lang w:val="el-GR"/>
        </w:rPr>
        <w:t>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14:paraId="7A824BF5" w14:textId="77777777" w:rsidR="003A54CB" w:rsidRPr="00B70093" w:rsidRDefault="003A54CB" w:rsidP="000929EE">
      <w:pPr>
        <w:spacing w:after="240" w:line="276" w:lineRule="auto"/>
        <w:jc w:val="both"/>
        <w:rPr>
          <w:rFonts w:cs="Arial"/>
          <w:szCs w:val="24"/>
          <w:lang w:val="el-GR"/>
        </w:rPr>
      </w:pPr>
    </w:p>
    <w:p w14:paraId="73A8F455" w14:textId="77777777" w:rsidR="00CF48B7" w:rsidRPr="00B70093" w:rsidRDefault="00CF48B7" w:rsidP="000929EE">
      <w:pPr>
        <w:spacing w:after="240" w:line="276" w:lineRule="auto"/>
        <w:jc w:val="both"/>
        <w:rPr>
          <w:rFonts w:cs="Arial"/>
          <w:szCs w:val="24"/>
          <w:lang w:val="el-GR"/>
        </w:rPr>
      </w:pPr>
    </w:p>
    <w:p w14:paraId="33B2444F" w14:textId="77777777" w:rsidR="005366D3" w:rsidRPr="00BD63A2" w:rsidRDefault="00CF48B7" w:rsidP="005C5ECF">
      <w:pPr>
        <w:pStyle w:val="10"/>
      </w:pPr>
      <w:bookmarkStart w:id="18" w:name="_Toc458158145"/>
      <w:bookmarkStart w:id="19" w:name="_Toc458164007"/>
      <w:bookmarkStart w:id="20" w:name="_Toc458164063"/>
      <w:bookmarkStart w:id="21" w:name="_Toc458165325"/>
      <w:bookmarkStart w:id="22" w:name="_Toc497827203"/>
      <w:r w:rsidRPr="00BD63A2">
        <w:t>ΤΑΞΙΝΟΜΗΣΗ</w:t>
      </w:r>
      <w:bookmarkEnd w:id="18"/>
      <w:bookmarkEnd w:id="19"/>
      <w:bookmarkEnd w:id="20"/>
      <w:bookmarkEnd w:id="21"/>
      <w:bookmarkEnd w:id="22"/>
    </w:p>
    <w:p w14:paraId="58F36609" w14:textId="77777777" w:rsidR="003B6345" w:rsidRPr="00C2120E" w:rsidRDefault="00A21B67" w:rsidP="000929EE">
      <w:pPr>
        <w:spacing w:after="240" w:line="276" w:lineRule="auto"/>
        <w:jc w:val="both"/>
        <w:rPr>
          <w:rFonts w:cs="Arial"/>
          <w:szCs w:val="24"/>
          <w:lang w:val="el-GR"/>
        </w:rPr>
      </w:pPr>
      <w:r w:rsidRPr="00243F15">
        <w:rPr>
          <w:rFonts w:cs="Arial"/>
          <w:szCs w:val="24"/>
        </w:rPr>
        <w:t>NSC</w:t>
      </w:r>
      <w:r w:rsidRPr="00E63158">
        <w:rPr>
          <w:rFonts w:cs="Arial"/>
          <w:szCs w:val="24"/>
          <w:lang w:val="el-GR"/>
        </w:rPr>
        <w:t>:</w:t>
      </w:r>
      <w:r w:rsidR="003B6345" w:rsidRPr="00E63158">
        <w:rPr>
          <w:rFonts w:cs="Arial"/>
          <w:szCs w:val="24"/>
          <w:lang w:val="el-GR"/>
        </w:rPr>
        <w:t xml:space="preserve"> </w:t>
      </w:r>
      <w:r w:rsidR="00C2120E" w:rsidRPr="00C2120E">
        <w:rPr>
          <w:rFonts w:cs="Arial"/>
          <w:szCs w:val="24"/>
          <w:lang w:val="el-GR"/>
        </w:rPr>
        <w:t>7010 "Διαμόρφωση Συστήματος ADPE"</w:t>
      </w:r>
    </w:p>
    <w:p w14:paraId="0C9E5139" w14:textId="77777777" w:rsidR="00A21B67" w:rsidRPr="00C2120E" w:rsidRDefault="00A21B67" w:rsidP="000929EE">
      <w:pPr>
        <w:spacing w:after="240" w:line="276" w:lineRule="auto"/>
        <w:jc w:val="both"/>
        <w:rPr>
          <w:rFonts w:cs="Arial"/>
          <w:szCs w:val="24"/>
          <w:lang w:val="el-GR"/>
        </w:rPr>
      </w:pPr>
      <w:r w:rsidRPr="00243F15">
        <w:rPr>
          <w:rFonts w:cs="Arial"/>
          <w:szCs w:val="24"/>
        </w:rPr>
        <w:t>CPV</w:t>
      </w:r>
      <w:r>
        <w:rPr>
          <w:rFonts w:cs="Arial"/>
          <w:szCs w:val="24"/>
          <w:lang w:val="el-GR"/>
        </w:rPr>
        <w:t>:</w:t>
      </w:r>
      <w:r w:rsidR="003B6345" w:rsidRPr="00C2120E">
        <w:rPr>
          <w:rFonts w:cs="Arial"/>
          <w:szCs w:val="24"/>
          <w:lang w:val="el-GR"/>
        </w:rPr>
        <w:t xml:space="preserve"> </w:t>
      </w:r>
      <w:r w:rsidR="00C2120E" w:rsidRPr="00C2120E">
        <w:rPr>
          <w:rFonts w:cs="Arial"/>
          <w:szCs w:val="24"/>
          <w:lang w:val="el-GR"/>
        </w:rPr>
        <w:t>30213300-8</w:t>
      </w:r>
    </w:p>
    <w:p w14:paraId="309EA50A" w14:textId="77777777" w:rsidR="004A4325" w:rsidRPr="00B70093" w:rsidRDefault="004A4325" w:rsidP="000929EE">
      <w:pPr>
        <w:spacing w:after="240" w:line="276" w:lineRule="auto"/>
        <w:jc w:val="both"/>
        <w:rPr>
          <w:rFonts w:cs="Arial"/>
          <w:szCs w:val="24"/>
          <w:lang w:val="el-GR"/>
        </w:rPr>
      </w:pPr>
    </w:p>
    <w:p w14:paraId="512E465A" w14:textId="77777777" w:rsidR="006E1ECD" w:rsidRPr="00243F15" w:rsidRDefault="005366D3" w:rsidP="005C5ECF">
      <w:pPr>
        <w:pStyle w:val="10"/>
      </w:pPr>
      <w:bookmarkStart w:id="23" w:name="_Toc458158146"/>
      <w:bookmarkStart w:id="24" w:name="_Toc458164008"/>
      <w:bookmarkStart w:id="25" w:name="_Toc458164064"/>
      <w:bookmarkStart w:id="26" w:name="_Toc458165326"/>
      <w:bookmarkStart w:id="27" w:name="_Toc458167826"/>
      <w:bookmarkStart w:id="28" w:name="_Toc497827204"/>
      <w:r w:rsidRPr="00243F15">
        <w:t>ΤΕΧΝΙΚΑ ΧΑΡΑΚΤΗΡΙΣΤΙΚΑ</w:t>
      </w:r>
      <w:bookmarkEnd w:id="23"/>
      <w:bookmarkEnd w:id="24"/>
      <w:bookmarkEnd w:id="25"/>
      <w:bookmarkEnd w:id="26"/>
      <w:bookmarkEnd w:id="27"/>
      <w:bookmarkEnd w:id="28"/>
    </w:p>
    <w:p w14:paraId="774DBCBD" w14:textId="77777777" w:rsidR="005366D3" w:rsidRPr="00243F15" w:rsidRDefault="005366D3" w:rsidP="000929EE">
      <w:pPr>
        <w:spacing w:after="240" w:line="276" w:lineRule="auto"/>
        <w:jc w:val="both"/>
        <w:rPr>
          <w:rFonts w:cs="Arial"/>
          <w:szCs w:val="24"/>
        </w:rPr>
      </w:pPr>
    </w:p>
    <w:p w14:paraId="7C4E9AE3" w14:textId="77777777" w:rsidR="00804311" w:rsidRPr="00282DCA" w:rsidRDefault="003A54CB" w:rsidP="00282DCA">
      <w:pPr>
        <w:pStyle w:val="20"/>
      </w:pPr>
      <w:bookmarkStart w:id="29" w:name="_Toc458165327"/>
      <w:bookmarkStart w:id="30" w:name="_Toc497827205"/>
      <w:r w:rsidRPr="00282DCA">
        <w:t>Ορισμός Υλικού</w:t>
      </w:r>
      <w:bookmarkEnd w:id="29"/>
      <w:bookmarkEnd w:id="30"/>
    </w:p>
    <w:p w14:paraId="6E98FCF5" w14:textId="77777777" w:rsidR="00C2120E" w:rsidRPr="00C2120E" w:rsidRDefault="00C2120E" w:rsidP="00C2120E">
      <w:pPr>
        <w:pStyle w:val="a"/>
        <w:rPr>
          <w:lang w:val="el-GR"/>
        </w:rPr>
      </w:pPr>
      <w:r w:rsidRPr="00C2120E">
        <w:rPr>
          <w:lang w:val="el-GR"/>
        </w:rPr>
        <w:t xml:space="preserve">Ο υπό προμήθεια εξοπλισμός αποτελείται από υλικό με το συνοδευτικό υλικό - λογισμικό που απαιτούνται για την εγκατάσταση και λειτουργία του και περιλαμβάνει τα τεχνικά και λειτουργικά χαρακτηριστικά στοιχεία </w:t>
      </w:r>
      <w:r w:rsidR="00453455">
        <w:rPr>
          <w:lang w:val="el-GR"/>
        </w:rPr>
        <w:t>της Προσθήκης Ι,</w:t>
      </w:r>
      <w:r>
        <w:rPr>
          <w:lang w:val="el-GR"/>
        </w:rPr>
        <w:t xml:space="preserve"> </w:t>
      </w:r>
      <w:r w:rsidRPr="00C2120E">
        <w:rPr>
          <w:lang w:val="el-GR"/>
        </w:rPr>
        <w:t>αναλόγως των επιθυμητών χαρακτηριστικών των υπό προμήθεια Η/Υ, με βάση την σχεδιαζόμενη χρήση τους.</w:t>
      </w:r>
    </w:p>
    <w:p w14:paraId="7E2D4500" w14:textId="77777777" w:rsidR="00C2120E" w:rsidRPr="00C2120E" w:rsidRDefault="00C2120E" w:rsidP="00C2120E">
      <w:pPr>
        <w:pStyle w:val="a"/>
        <w:rPr>
          <w:lang w:val="el-GR"/>
        </w:rPr>
      </w:pPr>
      <w:r w:rsidRPr="00C2120E">
        <w:rPr>
          <w:lang w:val="el-GR"/>
        </w:rPr>
        <w:t>Το προς προμήθεια υλικό και τα παρελκόμενα πρέπει να είναι καινούργια.</w:t>
      </w:r>
    </w:p>
    <w:p w14:paraId="29BD16E6" w14:textId="77777777" w:rsidR="00C2120E" w:rsidRPr="00C2120E" w:rsidRDefault="00C2120E" w:rsidP="00C2120E">
      <w:pPr>
        <w:pStyle w:val="a"/>
        <w:rPr>
          <w:lang w:val="el-GR"/>
        </w:rPr>
      </w:pPr>
      <w:r w:rsidRPr="00C2120E">
        <w:rPr>
          <w:lang w:val="el-GR"/>
        </w:rPr>
        <w:lastRenderedPageBreak/>
        <w:t>Ο χρόνος ανακοίνωσης του προς προμήθεια εξοπλισμού να είναι μικρότερος των 18 μηνών από την ημερομηνία κατάθεσης προσφοράς του αναδόχου και να μην υπάρχει ανακοίνωση περί αντικατάστασης του.</w:t>
      </w:r>
    </w:p>
    <w:p w14:paraId="56243FCF" w14:textId="77777777" w:rsidR="00C2120E" w:rsidRDefault="00C2120E" w:rsidP="00C2120E">
      <w:pPr>
        <w:pStyle w:val="a"/>
        <w:rPr>
          <w:lang w:val="el-GR"/>
        </w:rPr>
      </w:pPr>
      <w:r w:rsidRPr="00C2120E">
        <w:rPr>
          <w:lang w:val="el-GR"/>
        </w:rPr>
        <w:t>Η προσφορά θα πρέπει να ανα</w:t>
      </w:r>
      <w:r>
        <w:rPr>
          <w:lang w:val="el-GR"/>
        </w:rPr>
        <w:t>φέρεται σε πλήρες σύστημα (Υλικό</w:t>
      </w:r>
      <w:r w:rsidRPr="00C2120E">
        <w:rPr>
          <w:lang w:val="el-GR"/>
        </w:rPr>
        <w:t xml:space="preserve"> - Λογισμικό – υπηρεσίες από τον ίδιο προμηθευτή).</w:t>
      </w:r>
    </w:p>
    <w:p w14:paraId="47B0C243" w14:textId="77777777" w:rsidR="005F1596" w:rsidRPr="00C2120E" w:rsidRDefault="005F1596" w:rsidP="005F1596">
      <w:pPr>
        <w:pStyle w:val="a"/>
        <w:numPr>
          <w:ilvl w:val="0"/>
          <w:numId w:val="0"/>
        </w:numPr>
        <w:rPr>
          <w:lang w:val="el-GR"/>
        </w:rPr>
      </w:pPr>
    </w:p>
    <w:p w14:paraId="63196AEA" w14:textId="77777777" w:rsidR="00C2120E" w:rsidRDefault="00C2120E" w:rsidP="00C2120E">
      <w:pPr>
        <w:pStyle w:val="20"/>
      </w:pPr>
      <w:bookmarkStart w:id="31" w:name="_Toc401316176"/>
      <w:bookmarkStart w:id="32" w:name="_Toc408564802"/>
      <w:bookmarkStart w:id="33" w:name="_Toc466449971"/>
      <w:bookmarkStart w:id="34" w:name="_Toc497827206"/>
      <w:r>
        <w:t>Χαρακτηριστικά Επιδόσεων</w:t>
      </w:r>
      <w:bookmarkEnd w:id="31"/>
      <w:bookmarkEnd w:id="32"/>
      <w:bookmarkEnd w:id="33"/>
      <w:bookmarkEnd w:id="34"/>
    </w:p>
    <w:p w14:paraId="61278665" w14:textId="77777777" w:rsidR="00C2120E" w:rsidRDefault="00453455" w:rsidP="00C2120E">
      <w:pPr>
        <w:pStyle w:val="a"/>
        <w:rPr>
          <w:lang w:val="el-GR"/>
        </w:rPr>
      </w:pPr>
      <w:r>
        <w:rPr>
          <w:lang w:val="el-GR"/>
        </w:rPr>
        <w:t>Όπως στην ΠΡΟΣΘΗΚΗ Ι.</w:t>
      </w:r>
    </w:p>
    <w:p w14:paraId="445BC667" w14:textId="77777777" w:rsidR="00FD32FB" w:rsidRPr="00FD32FB" w:rsidRDefault="00FD32FB" w:rsidP="00FD32FB">
      <w:pPr>
        <w:pStyle w:val="20"/>
        <w:numPr>
          <w:ilvl w:val="0"/>
          <w:numId w:val="0"/>
        </w:numPr>
        <w:rPr>
          <w:lang w:val="el-GR"/>
        </w:rPr>
      </w:pPr>
    </w:p>
    <w:p w14:paraId="0FD744F9" w14:textId="77777777" w:rsidR="00C2120E" w:rsidRDefault="00C2120E" w:rsidP="00C2120E">
      <w:pPr>
        <w:pStyle w:val="20"/>
      </w:pPr>
      <w:bookmarkStart w:id="35" w:name="_Toc466449972"/>
      <w:bookmarkStart w:id="36" w:name="_Toc497827207"/>
      <w:r>
        <w:t>Σχεδίαση και Κατασκευή</w:t>
      </w:r>
      <w:bookmarkEnd w:id="35"/>
      <w:bookmarkEnd w:id="36"/>
    </w:p>
    <w:p w14:paraId="507DB8FB" w14:textId="77777777" w:rsidR="00C2120E" w:rsidRPr="0079793F" w:rsidRDefault="00C2120E" w:rsidP="00C2120E">
      <w:pPr>
        <w:pStyle w:val="a"/>
      </w:pPr>
      <w:bookmarkStart w:id="37" w:name="_Toc426363707"/>
      <w:bookmarkStart w:id="38" w:name="_Toc466449973"/>
      <w:r w:rsidRPr="0079793F">
        <w:t>Υλικά/Εξαρτήματα</w:t>
      </w:r>
      <w:bookmarkEnd w:id="37"/>
      <w:bookmarkEnd w:id="38"/>
    </w:p>
    <w:p w14:paraId="022E5BB1" w14:textId="77777777" w:rsidR="00C2120E" w:rsidRPr="00861FB3" w:rsidRDefault="00C2120E" w:rsidP="00C2120E">
      <w:pPr>
        <w:pStyle w:val="-0"/>
        <w:numPr>
          <w:ilvl w:val="3"/>
          <w:numId w:val="22"/>
        </w:numPr>
      </w:pPr>
      <w:r>
        <w:t>Όλες οι επιμέρους συσκευές θα πρέπει να λειτουργούν με τροφοδοσία</w:t>
      </w:r>
      <w:r w:rsidRPr="00302692">
        <w:t xml:space="preserve"> </w:t>
      </w:r>
      <w:r>
        <w:rPr>
          <w:lang w:val="en-US"/>
        </w:rPr>
        <w:t>AC</w:t>
      </w:r>
      <w:r w:rsidRPr="00302692">
        <w:t xml:space="preserve">, </w:t>
      </w:r>
      <w:r w:rsidRPr="00B50163">
        <w:t>230</w:t>
      </w:r>
      <w:r w:rsidRPr="00B50163">
        <w:rPr>
          <w:lang w:val="en-GB"/>
        </w:rPr>
        <w:t>V</w:t>
      </w:r>
      <w:r w:rsidRPr="00B50163">
        <w:t xml:space="preserve"> </w:t>
      </w:r>
      <w:r w:rsidRPr="00B50163">
        <w:rPr>
          <w:u w:val="single"/>
        </w:rPr>
        <w:t>+</w:t>
      </w:r>
      <w:r w:rsidRPr="00B50163">
        <w:t xml:space="preserve"> 10%, 50 </w:t>
      </w:r>
      <w:r w:rsidRPr="00B50163">
        <w:rPr>
          <w:lang w:val="en-US"/>
        </w:rPr>
        <w:t>Hz</w:t>
      </w:r>
      <w:r w:rsidRPr="00B50163">
        <w:t xml:space="preserve"> </w:t>
      </w:r>
      <w:r w:rsidRPr="00B50163">
        <w:rPr>
          <w:u w:val="single"/>
        </w:rPr>
        <w:t>+</w:t>
      </w:r>
      <w:r w:rsidRPr="00B50163">
        <w:t xml:space="preserve"> 0,5</w:t>
      </w:r>
      <w:r w:rsidRPr="00B50163">
        <w:rPr>
          <w:lang w:val="en-US"/>
        </w:rPr>
        <w:t>Hz</w:t>
      </w:r>
      <w:r w:rsidRPr="00B50163">
        <w:t>.</w:t>
      </w:r>
    </w:p>
    <w:p w14:paraId="478034FF" w14:textId="77777777" w:rsidR="00BE06E7" w:rsidRPr="00E868B8" w:rsidRDefault="00BE06E7" w:rsidP="00E868B8">
      <w:pPr>
        <w:spacing w:after="240" w:line="276" w:lineRule="auto"/>
        <w:jc w:val="both"/>
        <w:rPr>
          <w:rFonts w:cs="Arial"/>
          <w:szCs w:val="24"/>
          <w:lang w:val="el-GR"/>
        </w:rPr>
      </w:pPr>
    </w:p>
    <w:p w14:paraId="1C7DEE1D" w14:textId="77777777" w:rsidR="00BE06E7" w:rsidRPr="00E868B8" w:rsidRDefault="00BE06E7" w:rsidP="000929EE">
      <w:pPr>
        <w:spacing w:after="240" w:line="276" w:lineRule="auto"/>
        <w:jc w:val="both"/>
        <w:rPr>
          <w:rFonts w:cs="Arial"/>
          <w:szCs w:val="24"/>
          <w:lang w:val="el-GR"/>
        </w:rPr>
      </w:pPr>
    </w:p>
    <w:p w14:paraId="26247FFD" w14:textId="77777777" w:rsidR="003A54CB" w:rsidRPr="00282DCA" w:rsidRDefault="003A54CB" w:rsidP="00282DCA">
      <w:pPr>
        <w:pStyle w:val="20"/>
      </w:pPr>
      <w:bookmarkStart w:id="39" w:name="_Toc458165328"/>
      <w:bookmarkStart w:id="40" w:name="_Toc497827208"/>
      <w:r w:rsidRPr="00282DCA">
        <w:t>Απαιτήσεις Νομοθεσίας</w:t>
      </w:r>
      <w:bookmarkEnd w:id="39"/>
      <w:bookmarkEnd w:id="40"/>
    </w:p>
    <w:p w14:paraId="614EE240" w14:textId="77777777" w:rsidR="00D37A61" w:rsidRDefault="003A54CB" w:rsidP="000929EE">
      <w:pPr>
        <w:pStyle w:val="ac"/>
        <w:numPr>
          <w:ilvl w:val="2"/>
          <w:numId w:val="22"/>
        </w:numPr>
        <w:spacing w:after="240" w:line="276" w:lineRule="auto"/>
        <w:contextualSpacing w:val="0"/>
        <w:jc w:val="both"/>
        <w:rPr>
          <w:rFonts w:ascii="Arial" w:hAnsi="Arial" w:cs="Arial"/>
          <w:sz w:val="24"/>
          <w:szCs w:val="24"/>
          <w:lang w:val="el-GR"/>
        </w:rPr>
      </w:pPr>
      <w:r w:rsidRPr="00B70093">
        <w:rPr>
          <w:rFonts w:ascii="Arial" w:hAnsi="Arial" w:cs="Arial"/>
          <w:sz w:val="24"/>
          <w:szCs w:val="24"/>
          <w:lang w:val="el-GR"/>
        </w:rPr>
        <w:t xml:space="preserve">Όλα τα υλικά πρέπει να </w:t>
      </w:r>
      <w:r w:rsidR="00D37A61">
        <w:rPr>
          <w:rFonts w:ascii="Arial" w:hAnsi="Arial" w:cs="Arial"/>
          <w:sz w:val="24"/>
          <w:szCs w:val="24"/>
          <w:lang w:val="el-GR"/>
        </w:rPr>
        <w:t>πληρούν τις προδιαγραφές</w:t>
      </w:r>
      <w:r w:rsidRPr="00B70093">
        <w:rPr>
          <w:rFonts w:ascii="Arial" w:hAnsi="Arial" w:cs="Arial"/>
          <w:sz w:val="24"/>
          <w:szCs w:val="24"/>
          <w:lang w:val="el-GR"/>
        </w:rPr>
        <w:t xml:space="preserve"> </w:t>
      </w:r>
      <w:r w:rsidRPr="00C63D36">
        <w:rPr>
          <w:rFonts w:ascii="Arial" w:hAnsi="Arial" w:cs="Arial"/>
          <w:sz w:val="24"/>
          <w:szCs w:val="24"/>
        </w:rPr>
        <w:t>CE</w:t>
      </w:r>
      <w:r w:rsidRPr="00B70093">
        <w:rPr>
          <w:rFonts w:ascii="Arial" w:hAnsi="Arial" w:cs="Arial"/>
          <w:sz w:val="24"/>
          <w:szCs w:val="24"/>
          <w:lang w:val="el-GR"/>
        </w:rPr>
        <w:t xml:space="preserve"> της αντίστοιχης κατηγορίας υλικού.</w:t>
      </w:r>
      <w:r w:rsidR="005656A4" w:rsidRPr="00B70093">
        <w:rPr>
          <w:rFonts w:ascii="Arial" w:hAnsi="Arial" w:cs="Arial"/>
          <w:sz w:val="24"/>
          <w:szCs w:val="24"/>
          <w:lang w:val="el-GR"/>
        </w:rPr>
        <w:t xml:space="preserve"> </w:t>
      </w:r>
    </w:p>
    <w:p w14:paraId="2A4AAD2F" w14:textId="77777777" w:rsidR="00E736FA" w:rsidRPr="00E736FA" w:rsidRDefault="00E736FA" w:rsidP="00E736FA">
      <w:pPr>
        <w:pStyle w:val="ac"/>
        <w:spacing w:after="240" w:line="276" w:lineRule="auto"/>
        <w:ind w:left="0"/>
        <w:contextualSpacing w:val="0"/>
        <w:jc w:val="both"/>
        <w:rPr>
          <w:rFonts w:ascii="Arial" w:hAnsi="Arial" w:cs="Arial"/>
          <w:sz w:val="24"/>
          <w:szCs w:val="24"/>
          <w:lang w:val="el-GR"/>
        </w:rPr>
      </w:pPr>
    </w:p>
    <w:p w14:paraId="0DE2A830" w14:textId="77777777" w:rsidR="003A54CB" w:rsidRPr="00282DCA" w:rsidRDefault="003A54CB" w:rsidP="00282DCA">
      <w:pPr>
        <w:pStyle w:val="20"/>
      </w:pPr>
      <w:bookmarkStart w:id="41" w:name="_Toc458165329"/>
      <w:bookmarkStart w:id="42" w:name="_Toc497827209"/>
      <w:r w:rsidRPr="00282DCA">
        <w:t>Επισήμανση Υλικού</w:t>
      </w:r>
      <w:bookmarkEnd w:id="41"/>
      <w:bookmarkEnd w:id="42"/>
    </w:p>
    <w:p w14:paraId="4B5AF12F" w14:textId="77777777" w:rsidR="003A54CB" w:rsidRPr="00B70093" w:rsidRDefault="003A54CB" w:rsidP="006A2607">
      <w:pPr>
        <w:pStyle w:val="ac"/>
        <w:numPr>
          <w:ilvl w:val="2"/>
          <w:numId w:val="22"/>
        </w:numPr>
        <w:spacing w:after="240" w:line="276" w:lineRule="auto"/>
        <w:contextualSpacing w:val="0"/>
        <w:jc w:val="both"/>
        <w:rPr>
          <w:rFonts w:ascii="Arial" w:hAnsi="Arial" w:cs="Arial"/>
          <w:sz w:val="24"/>
          <w:szCs w:val="24"/>
          <w:lang w:val="el-GR"/>
        </w:rPr>
      </w:pPr>
      <w:r w:rsidRPr="00B70093">
        <w:rPr>
          <w:rFonts w:ascii="Arial" w:hAnsi="Arial" w:cs="Arial"/>
          <w:sz w:val="24"/>
          <w:szCs w:val="24"/>
          <w:lang w:val="el-GR"/>
        </w:rPr>
        <w:t xml:space="preserve">Απαραίτητα το υλικό πρέπει να φέρει σήμανση </w:t>
      </w:r>
      <w:r w:rsidRPr="00C63D36">
        <w:rPr>
          <w:rFonts w:ascii="Arial" w:hAnsi="Arial" w:cs="Arial"/>
          <w:sz w:val="24"/>
          <w:szCs w:val="24"/>
        </w:rPr>
        <w:t>CE</w:t>
      </w:r>
      <w:r w:rsidRPr="00B70093">
        <w:rPr>
          <w:rFonts w:ascii="Arial" w:hAnsi="Arial" w:cs="Arial"/>
          <w:sz w:val="24"/>
          <w:szCs w:val="24"/>
          <w:lang w:val="el-GR"/>
        </w:rPr>
        <w:t>, η οποία δηλώνει συμμόρφωση προς την αντίστοιχη Ευρωπαϊκή Οδηγία στην οποία εντάσσεται το υλικό.</w:t>
      </w:r>
      <w:r w:rsidR="005656A4" w:rsidRPr="00B70093">
        <w:rPr>
          <w:rFonts w:ascii="Arial" w:hAnsi="Arial" w:cs="Arial"/>
          <w:sz w:val="24"/>
          <w:szCs w:val="24"/>
          <w:lang w:val="el-GR"/>
        </w:rPr>
        <w:t xml:space="preserve"> Η σήμανση πιστότητας </w:t>
      </w:r>
      <w:r w:rsidR="005656A4" w:rsidRPr="00C63D36">
        <w:rPr>
          <w:rFonts w:ascii="Arial" w:hAnsi="Arial" w:cs="Arial"/>
          <w:sz w:val="24"/>
          <w:szCs w:val="24"/>
        </w:rPr>
        <w:t>CE</w:t>
      </w:r>
      <w:r w:rsidR="005656A4" w:rsidRPr="00B70093">
        <w:rPr>
          <w:rFonts w:ascii="Arial" w:hAnsi="Arial" w:cs="Arial"/>
          <w:sz w:val="24"/>
          <w:szCs w:val="24"/>
          <w:lang w:val="el-GR"/>
        </w:rPr>
        <w:t xml:space="preserve"> πρέπει να συνοδεύεται από τον αριθμό αναγνώρισης του κοινοποιημένου οργανισμού ο οποίος είναι υπεύθυνος για την εφαρμογή των διαδικασιών διασφάλισης ποιότητας της παραγωγής και του προϊόντος. Η σήμανση πρέπει να είναι τοποθετημένη κατά τρόπο εμφανή, ευανάγνωστο και ανεξίτηλο πάνω στο προϊόν, καθώς και στις οδηγίες χρήσεως.</w:t>
      </w:r>
    </w:p>
    <w:p w14:paraId="7AE3774E" w14:textId="77777777" w:rsidR="000B2465" w:rsidRDefault="006A4ADA" w:rsidP="006A2607">
      <w:pPr>
        <w:pStyle w:val="ac"/>
        <w:numPr>
          <w:ilvl w:val="2"/>
          <w:numId w:val="22"/>
        </w:numPr>
        <w:spacing w:after="240" w:line="276" w:lineRule="auto"/>
        <w:contextualSpacing w:val="0"/>
        <w:jc w:val="both"/>
        <w:rPr>
          <w:rFonts w:ascii="Arial" w:hAnsi="Arial" w:cs="Arial"/>
          <w:sz w:val="24"/>
          <w:szCs w:val="24"/>
          <w:lang w:val="el-GR"/>
        </w:rPr>
      </w:pPr>
      <w:r w:rsidRPr="00B70093">
        <w:rPr>
          <w:rFonts w:ascii="Arial" w:hAnsi="Arial" w:cs="Arial"/>
          <w:sz w:val="24"/>
          <w:szCs w:val="24"/>
          <w:lang w:val="el-GR"/>
        </w:rPr>
        <w:t>Αντι</w:t>
      </w:r>
      <w:r w:rsidR="003A54CB" w:rsidRPr="00B70093">
        <w:rPr>
          <w:rFonts w:ascii="Arial" w:hAnsi="Arial" w:cs="Arial"/>
          <w:sz w:val="24"/>
          <w:szCs w:val="24"/>
          <w:lang w:val="el-GR"/>
        </w:rPr>
        <w:t xml:space="preserve">στοίχως, στη συσκευασία πρέπει να αναγράφονται όλες οι προβλεπόμενες από την σχετική Ευρωπαϊκή Οδηγία πληροφορίες, όπως (μη περιοριστικά) ημερομηνία </w:t>
      </w:r>
      <w:r w:rsidR="001D201C" w:rsidRPr="00B70093">
        <w:rPr>
          <w:rFonts w:ascii="Arial" w:hAnsi="Arial" w:cs="Arial"/>
          <w:sz w:val="24"/>
          <w:szCs w:val="24"/>
          <w:lang w:val="el-GR"/>
        </w:rPr>
        <w:t>κατασκευής</w:t>
      </w:r>
      <w:r w:rsidR="003A54CB" w:rsidRPr="00B70093">
        <w:rPr>
          <w:rFonts w:ascii="Arial" w:hAnsi="Arial" w:cs="Arial"/>
          <w:sz w:val="24"/>
          <w:szCs w:val="24"/>
          <w:lang w:val="el-GR"/>
        </w:rPr>
        <w:t xml:space="preserve">, συνθήκες διατήρησης, </w:t>
      </w:r>
      <w:r w:rsidR="00E736FA">
        <w:rPr>
          <w:rFonts w:ascii="Arial" w:hAnsi="Arial" w:cs="Arial"/>
          <w:sz w:val="24"/>
          <w:szCs w:val="24"/>
          <w:lang w:val="el-GR"/>
        </w:rPr>
        <w:t>σειραϊκός αριθμός</w:t>
      </w:r>
      <w:r w:rsidR="003A54CB" w:rsidRPr="00B70093">
        <w:rPr>
          <w:rFonts w:ascii="Arial" w:hAnsi="Arial" w:cs="Arial"/>
          <w:sz w:val="24"/>
          <w:szCs w:val="24"/>
          <w:lang w:val="el-GR"/>
        </w:rPr>
        <w:t xml:space="preserve"> και λοιπά στοιχεία ιχνηλασιμότητας, ετικέτες επικίνδυνων υλικών, ειδικής χρήσης και κινδύνου.</w:t>
      </w:r>
    </w:p>
    <w:p w14:paraId="0364E65F" w14:textId="77777777" w:rsidR="00687CF2" w:rsidRPr="00687CF2" w:rsidRDefault="00687CF2" w:rsidP="006A2607">
      <w:pPr>
        <w:pStyle w:val="ac"/>
        <w:numPr>
          <w:ilvl w:val="2"/>
          <w:numId w:val="22"/>
        </w:numPr>
        <w:spacing w:after="240" w:line="276" w:lineRule="auto"/>
        <w:contextualSpacing w:val="0"/>
        <w:jc w:val="both"/>
        <w:rPr>
          <w:rFonts w:ascii="Arial" w:hAnsi="Arial" w:cs="Arial"/>
          <w:sz w:val="24"/>
          <w:szCs w:val="24"/>
          <w:lang w:val="el-GR"/>
        </w:rPr>
      </w:pPr>
      <w:r w:rsidRPr="00687CF2">
        <w:rPr>
          <w:rFonts w:ascii="Arial" w:hAnsi="Arial" w:cs="Arial"/>
          <w:sz w:val="24"/>
          <w:szCs w:val="24"/>
          <w:lang w:val="el-GR"/>
        </w:rPr>
        <w:lastRenderedPageBreak/>
        <w:t xml:space="preserve">Σε κατάλληλη θέση στο υπό προμήθεια είδος να επικολληθεί </w:t>
      </w:r>
      <w:r>
        <w:rPr>
          <w:rFonts w:ascii="Arial" w:hAnsi="Arial" w:cs="Arial"/>
          <w:sz w:val="24"/>
          <w:szCs w:val="24"/>
          <w:lang w:val="el-GR"/>
        </w:rPr>
        <w:t xml:space="preserve">ανεξίτηλη </w:t>
      </w:r>
      <w:r w:rsidRPr="00687CF2">
        <w:rPr>
          <w:rFonts w:ascii="Arial" w:hAnsi="Arial" w:cs="Arial"/>
          <w:sz w:val="24"/>
          <w:szCs w:val="24"/>
          <w:lang w:val="el-GR"/>
        </w:rPr>
        <w:t>πινακίδα με μ</w:t>
      </w:r>
      <w:r>
        <w:rPr>
          <w:rFonts w:ascii="Arial" w:hAnsi="Arial" w:cs="Arial"/>
          <w:sz w:val="24"/>
          <w:szCs w:val="24"/>
          <w:lang w:val="el-GR"/>
        </w:rPr>
        <w:t>έρι</w:t>
      </w:r>
      <w:r w:rsidRPr="00687CF2">
        <w:rPr>
          <w:rFonts w:ascii="Arial" w:hAnsi="Arial" w:cs="Arial"/>
          <w:sz w:val="24"/>
          <w:szCs w:val="24"/>
          <w:lang w:val="el-GR"/>
        </w:rPr>
        <w:t>μνα του προμηθευτή, στην οποία θα αναγράφονται:</w:t>
      </w:r>
    </w:p>
    <w:p w14:paraId="50E687E1" w14:textId="77777777" w:rsidR="00687CF2" w:rsidRPr="00687CF2" w:rsidRDefault="00687CF2" w:rsidP="006A2607">
      <w:pPr>
        <w:pStyle w:val="ac"/>
        <w:numPr>
          <w:ilvl w:val="3"/>
          <w:numId w:val="22"/>
        </w:numPr>
        <w:spacing w:after="240" w:line="276" w:lineRule="auto"/>
        <w:contextualSpacing w:val="0"/>
        <w:jc w:val="both"/>
        <w:rPr>
          <w:rFonts w:ascii="Arial" w:hAnsi="Arial" w:cs="Arial"/>
          <w:sz w:val="24"/>
          <w:szCs w:val="24"/>
          <w:lang w:val="el-GR"/>
        </w:rPr>
      </w:pPr>
      <w:r w:rsidRPr="00687CF2">
        <w:rPr>
          <w:rFonts w:ascii="Arial" w:hAnsi="Arial" w:cs="Arial"/>
          <w:sz w:val="24"/>
          <w:szCs w:val="24"/>
          <w:lang w:val="el-GR"/>
        </w:rPr>
        <w:t xml:space="preserve">Η ονομασία, ο αριθμός μητρώου και ο </w:t>
      </w:r>
      <w:r>
        <w:rPr>
          <w:rFonts w:ascii="Arial" w:hAnsi="Arial" w:cs="Arial"/>
          <w:sz w:val="24"/>
          <w:szCs w:val="24"/>
          <w:lang w:val="el-GR"/>
        </w:rPr>
        <w:t>Σειραϊκός Αριθμός</w:t>
      </w:r>
      <w:r w:rsidRPr="00687CF2">
        <w:rPr>
          <w:rFonts w:ascii="Arial" w:hAnsi="Arial" w:cs="Arial"/>
          <w:sz w:val="24"/>
          <w:szCs w:val="24"/>
          <w:lang w:val="el-GR"/>
        </w:rPr>
        <w:t xml:space="preserve"> του είδους.</w:t>
      </w:r>
    </w:p>
    <w:p w14:paraId="36F79383" w14:textId="77777777" w:rsidR="00687CF2" w:rsidRPr="00687CF2" w:rsidRDefault="00687CF2" w:rsidP="006A2607">
      <w:pPr>
        <w:pStyle w:val="ac"/>
        <w:numPr>
          <w:ilvl w:val="3"/>
          <w:numId w:val="22"/>
        </w:numPr>
        <w:spacing w:after="240" w:line="276" w:lineRule="auto"/>
        <w:contextualSpacing w:val="0"/>
        <w:jc w:val="both"/>
        <w:rPr>
          <w:rFonts w:ascii="Arial" w:hAnsi="Arial" w:cs="Arial"/>
          <w:sz w:val="24"/>
          <w:szCs w:val="24"/>
          <w:lang w:val="el-GR"/>
        </w:rPr>
      </w:pPr>
      <w:r w:rsidRPr="00687CF2">
        <w:rPr>
          <w:rFonts w:ascii="Arial" w:hAnsi="Arial" w:cs="Arial"/>
          <w:sz w:val="24"/>
          <w:szCs w:val="24"/>
          <w:lang w:val="el-GR"/>
        </w:rPr>
        <w:t>Τα στοιχεία του κατασκευαστή και του προμηθευτή.</w:t>
      </w:r>
    </w:p>
    <w:p w14:paraId="52E2DB16" w14:textId="77777777" w:rsidR="00687CF2" w:rsidRDefault="00687CF2" w:rsidP="006A2607">
      <w:pPr>
        <w:pStyle w:val="ac"/>
        <w:numPr>
          <w:ilvl w:val="3"/>
          <w:numId w:val="22"/>
        </w:numPr>
        <w:spacing w:after="240" w:line="276" w:lineRule="auto"/>
        <w:contextualSpacing w:val="0"/>
        <w:jc w:val="both"/>
        <w:rPr>
          <w:rFonts w:ascii="Arial" w:hAnsi="Arial" w:cs="Arial"/>
          <w:sz w:val="24"/>
          <w:szCs w:val="24"/>
          <w:lang w:val="el-GR"/>
        </w:rPr>
      </w:pPr>
      <w:r w:rsidRPr="00687CF2">
        <w:rPr>
          <w:rFonts w:ascii="Arial" w:hAnsi="Arial" w:cs="Arial"/>
          <w:sz w:val="24"/>
          <w:szCs w:val="24"/>
          <w:lang w:val="el-GR"/>
        </w:rPr>
        <w:t>Ο αριθμός σύμβασης και το έτος υπογραφής.</w:t>
      </w:r>
    </w:p>
    <w:p w14:paraId="63FBB44E" w14:textId="77777777" w:rsidR="00E736FA" w:rsidRPr="00E736FA" w:rsidRDefault="00E736FA" w:rsidP="00E736FA">
      <w:pPr>
        <w:pStyle w:val="ac"/>
        <w:numPr>
          <w:ilvl w:val="3"/>
          <w:numId w:val="22"/>
        </w:numPr>
        <w:rPr>
          <w:rFonts w:ascii="Arial" w:hAnsi="Arial" w:cs="Arial"/>
          <w:sz w:val="24"/>
          <w:szCs w:val="24"/>
          <w:lang w:val="el-GR"/>
        </w:rPr>
      </w:pPr>
      <w:r w:rsidRPr="00E736FA">
        <w:rPr>
          <w:rFonts w:ascii="Arial" w:hAnsi="Arial" w:cs="Arial"/>
          <w:sz w:val="24"/>
          <w:szCs w:val="24"/>
          <w:lang w:val="el-GR"/>
        </w:rPr>
        <w:t>Ακριβής χρόνος λήξης εγγύησης</w:t>
      </w:r>
    </w:p>
    <w:p w14:paraId="4A4101F5" w14:textId="77777777" w:rsidR="000B2465" w:rsidRPr="00B70093" w:rsidRDefault="000B2465" w:rsidP="000929EE">
      <w:pPr>
        <w:spacing w:after="240" w:line="276" w:lineRule="auto"/>
        <w:jc w:val="both"/>
        <w:rPr>
          <w:rFonts w:cs="Arial"/>
          <w:szCs w:val="24"/>
          <w:lang w:val="el-GR"/>
        </w:rPr>
      </w:pPr>
    </w:p>
    <w:p w14:paraId="3AF4E3E1" w14:textId="77777777" w:rsidR="003A54CB" w:rsidRPr="00B70093" w:rsidRDefault="003A54CB" w:rsidP="000929EE">
      <w:pPr>
        <w:spacing w:after="240" w:line="276" w:lineRule="auto"/>
        <w:jc w:val="both"/>
        <w:rPr>
          <w:rFonts w:cs="Arial"/>
          <w:szCs w:val="24"/>
          <w:lang w:val="el-GR"/>
        </w:rPr>
      </w:pPr>
    </w:p>
    <w:p w14:paraId="5FD6FA57" w14:textId="77777777" w:rsidR="003A54CB" w:rsidRDefault="003A54CB" w:rsidP="005C5ECF">
      <w:pPr>
        <w:pStyle w:val="10"/>
      </w:pPr>
      <w:bookmarkStart w:id="43" w:name="_Toc458158147"/>
      <w:bookmarkStart w:id="44" w:name="_Toc458164009"/>
      <w:bookmarkStart w:id="45" w:name="_Toc458164065"/>
      <w:bookmarkStart w:id="46" w:name="_Toc458165330"/>
      <w:bookmarkStart w:id="47" w:name="_Toc458167827"/>
      <w:bookmarkStart w:id="48" w:name="_Toc497827210"/>
      <w:r w:rsidRPr="00243F15">
        <w:t>ΣΥΣΚΕΥΑΣΙΑ / ΕΠΙΣΗΜΑΝΣΕΙΣ</w:t>
      </w:r>
      <w:bookmarkEnd w:id="43"/>
      <w:bookmarkEnd w:id="44"/>
      <w:bookmarkEnd w:id="45"/>
      <w:bookmarkEnd w:id="46"/>
      <w:bookmarkEnd w:id="47"/>
      <w:bookmarkEnd w:id="48"/>
    </w:p>
    <w:p w14:paraId="554EC002" w14:textId="77777777" w:rsidR="00381F4D" w:rsidRPr="00381F4D" w:rsidRDefault="00381F4D" w:rsidP="00381F4D"/>
    <w:p w14:paraId="4928F5DA" w14:textId="77777777" w:rsidR="003A54CB" w:rsidRDefault="003A54CB" w:rsidP="00282DCA">
      <w:pPr>
        <w:pStyle w:val="20"/>
      </w:pPr>
      <w:bookmarkStart w:id="49" w:name="_Toc458164010"/>
      <w:bookmarkStart w:id="50" w:name="_Toc458164066"/>
      <w:bookmarkStart w:id="51" w:name="_Toc458165331"/>
      <w:bookmarkStart w:id="52" w:name="_Toc497827211"/>
      <w:r w:rsidRPr="00282DCA">
        <w:t>Συσκευασία</w:t>
      </w:r>
      <w:bookmarkEnd w:id="49"/>
      <w:bookmarkEnd w:id="50"/>
      <w:bookmarkEnd w:id="51"/>
      <w:bookmarkEnd w:id="52"/>
    </w:p>
    <w:p w14:paraId="436C7FF7" w14:textId="77777777" w:rsidR="00381F4D" w:rsidRPr="00381F4D" w:rsidRDefault="00381F4D" w:rsidP="00381F4D"/>
    <w:p w14:paraId="3476036B" w14:textId="77777777" w:rsidR="000929EE" w:rsidRPr="006A2607" w:rsidRDefault="000929EE" w:rsidP="006A2607">
      <w:pPr>
        <w:rPr>
          <w:lang w:val="el-GR"/>
        </w:rPr>
      </w:pPr>
      <w:bookmarkStart w:id="53" w:name="_Toc458164011"/>
      <w:bookmarkStart w:id="54" w:name="_Toc458164067"/>
      <w:bookmarkStart w:id="55" w:name="_Toc458165332"/>
      <w:r w:rsidRPr="006A2607">
        <w:rPr>
          <w:lang w:val="el-GR"/>
        </w:rPr>
        <w:t xml:space="preserve">Η πρωτογενής και δευτερογενής συσκευασία (όπου υπάρχουν) οφείλει να βρίσκεται σε άριστη κατάσταση, χωρίς εμφανή σημεία αλλοίωσης ή </w:t>
      </w:r>
      <w:r w:rsidR="004A4325" w:rsidRPr="006A2607">
        <w:rPr>
          <w:lang w:val="el-GR"/>
        </w:rPr>
        <w:t>καταπόνησης</w:t>
      </w:r>
      <w:r w:rsidRPr="006A2607">
        <w:rPr>
          <w:lang w:val="el-GR"/>
        </w:rPr>
        <w:t>, σύμφωνα με την πρόβλεψη του κατασκευαστή.</w:t>
      </w:r>
    </w:p>
    <w:p w14:paraId="2E6DEDCC" w14:textId="77777777" w:rsidR="00687CF2" w:rsidRDefault="00687CF2" w:rsidP="006A2607">
      <w:pPr>
        <w:rPr>
          <w:lang w:val="el-GR"/>
        </w:rPr>
      </w:pPr>
      <w:r w:rsidRPr="006A2607">
        <w:rPr>
          <w:lang w:val="el-GR"/>
        </w:rPr>
        <w:t xml:space="preserve">Η τριτογενής συσκευασία οφείλει να παρέχει επαρκή προστασία από τους συνήθεις εξωγενείς παράγοντες (υγρασία, σκόνη, φως κλπ) και επαρκή μηχανική προστασία για τη μεταφορά και </w:t>
      </w:r>
      <w:r w:rsidR="000929EE" w:rsidRPr="006A2607">
        <w:rPr>
          <w:lang w:val="el-GR"/>
        </w:rPr>
        <w:t xml:space="preserve">μακροχρόνια </w:t>
      </w:r>
      <w:r w:rsidRPr="006A2607">
        <w:rPr>
          <w:lang w:val="el-GR"/>
        </w:rPr>
        <w:t>αποθήκευση του υλικού σε συνήθεις συνθήκες αποθήκευσης εσωτερικού χώρου.</w:t>
      </w:r>
    </w:p>
    <w:p w14:paraId="4A48815A" w14:textId="77777777" w:rsidR="00381F4D" w:rsidRPr="006A2607" w:rsidRDefault="00381F4D" w:rsidP="006A2607">
      <w:pPr>
        <w:rPr>
          <w:lang w:val="el-GR"/>
        </w:rPr>
      </w:pPr>
    </w:p>
    <w:p w14:paraId="5A973628" w14:textId="77777777" w:rsidR="003A54CB" w:rsidRDefault="003A54CB" w:rsidP="00282DCA">
      <w:pPr>
        <w:pStyle w:val="20"/>
      </w:pPr>
      <w:bookmarkStart w:id="56" w:name="_Toc497827212"/>
      <w:r w:rsidRPr="00282DCA">
        <w:t>Επισημάνσεις Συσκευασιών</w:t>
      </w:r>
      <w:bookmarkEnd w:id="53"/>
      <w:bookmarkEnd w:id="54"/>
      <w:bookmarkEnd w:id="55"/>
      <w:bookmarkEnd w:id="56"/>
    </w:p>
    <w:p w14:paraId="76057BE9" w14:textId="77777777" w:rsidR="00381F4D" w:rsidRPr="00381F4D" w:rsidRDefault="00381F4D" w:rsidP="00381F4D"/>
    <w:p w14:paraId="4B6FA29D" w14:textId="77777777" w:rsidR="003A54CB" w:rsidRPr="006A2607" w:rsidRDefault="003A54CB" w:rsidP="006A2607">
      <w:pPr>
        <w:rPr>
          <w:lang w:val="el-GR"/>
        </w:rPr>
      </w:pPr>
      <w:r w:rsidRPr="006A2607">
        <w:rPr>
          <w:lang w:val="el-GR"/>
        </w:rPr>
        <w:t>Το υπό προμήθεια υλικό κατά την παράδοσή του να φέρει επί της εμπορικής συσκευασίας μεταφοράς στοιχεία αναγνώρισης της Υπηρεσίας και της προμήθειας δηλαδή:</w:t>
      </w:r>
    </w:p>
    <w:p w14:paraId="14BE3C60" w14:textId="77777777" w:rsidR="003A54CB" w:rsidRPr="00B70093" w:rsidRDefault="003A54CB" w:rsidP="006A2607">
      <w:pPr>
        <w:pStyle w:val="ac"/>
        <w:numPr>
          <w:ilvl w:val="2"/>
          <w:numId w:val="22"/>
        </w:numPr>
        <w:spacing w:after="240" w:line="276" w:lineRule="auto"/>
        <w:contextualSpacing w:val="0"/>
        <w:jc w:val="both"/>
        <w:rPr>
          <w:rFonts w:ascii="Arial" w:hAnsi="Arial" w:cs="Arial"/>
          <w:sz w:val="24"/>
          <w:szCs w:val="24"/>
          <w:lang w:val="el-GR"/>
        </w:rPr>
      </w:pPr>
      <w:r w:rsidRPr="00B70093">
        <w:rPr>
          <w:rFonts w:ascii="Arial" w:hAnsi="Arial" w:cs="Arial"/>
          <w:sz w:val="24"/>
          <w:szCs w:val="24"/>
          <w:lang w:val="el-GR"/>
        </w:rPr>
        <w:t>Αριθμό ονομαστικού, όπως αυτός δίδεται από την διακήρυξη.</w:t>
      </w:r>
    </w:p>
    <w:p w14:paraId="611EF275" w14:textId="77777777" w:rsidR="003A54CB" w:rsidRPr="00B70093" w:rsidRDefault="003A54CB" w:rsidP="006A2607">
      <w:pPr>
        <w:pStyle w:val="ac"/>
        <w:numPr>
          <w:ilvl w:val="2"/>
          <w:numId w:val="22"/>
        </w:numPr>
        <w:spacing w:after="240" w:line="276" w:lineRule="auto"/>
        <w:contextualSpacing w:val="0"/>
        <w:jc w:val="both"/>
        <w:rPr>
          <w:rFonts w:ascii="Arial" w:hAnsi="Arial" w:cs="Arial"/>
          <w:sz w:val="24"/>
          <w:szCs w:val="24"/>
          <w:lang w:val="el-GR"/>
        </w:rPr>
      </w:pPr>
      <w:r w:rsidRPr="00B70093">
        <w:rPr>
          <w:rFonts w:ascii="Arial" w:hAnsi="Arial" w:cs="Arial"/>
          <w:sz w:val="24"/>
          <w:szCs w:val="24"/>
          <w:lang w:val="el-GR"/>
        </w:rPr>
        <w:t>Περιγραφή του υλικού, όπως αυτή δίδεται από την διακήρυξη.</w:t>
      </w:r>
    </w:p>
    <w:p w14:paraId="7B486C8F" w14:textId="77777777" w:rsidR="003A54CB" w:rsidRPr="00B70093" w:rsidRDefault="003A54CB" w:rsidP="006A2607">
      <w:pPr>
        <w:pStyle w:val="ac"/>
        <w:numPr>
          <w:ilvl w:val="2"/>
          <w:numId w:val="22"/>
        </w:numPr>
        <w:spacing w:after="240" w:line="276" w:lineRule="auto"/>
        <w:contextualSpacing w:val="0"/>
        <w:jc w:val="both"/>
        <w:rPr>
          <w:rFonts w:ascii="Arial" w:hAnsi="Arial" w:cs="Arial"/>
          <w:sz w:val="24"/>
          <w:szCs w:val="24"/>
          <w:lang w:val="el-GR"/>
        </w:rPr>
      </w:pPr>
      <w:r w:rsidRPr="00B70093">
        <w:rPr>
          <w:rFonts w:ascii="Arial" w:hAnsi="Arial" w:cs="Arial"/>
          <w:sz w:val="24"/>
          <w:szCs w:val="24"/>
          <w:lang w:val="el-GR"/>
        </w:rPr>
        <w:t>Στοιχεία προμηθευτή (Επωνυμία επιχείρησης, Διεύθυνση, Τηλέφωνο, ΑΦΜ).</w:t>
      </w:r>
    </w:p>
    <w:p w14:paraId="2479A608" w14:textId="77777777" w:rsidR="003A54CB" w:rsidRPr="00B70093" w:rsidRDefault="003A54CB" w:rsidP="006A2607">
      <w:pPr>
        <w:pStyle w:val="ac"/>
        <w:numPr>
          <w:ilvl w:val="2"/>
          <w:numId w:val="22"/>
        </w:numPr>
        <w:spacing w:after="240" w:line="276" w:lineRule="auto"/>
        <w:contextualSpacing w:val="0"/>
        <w:jc w:val="both"/>
        <w:rPr>
          <w:rFonts w:ascii="Arial" w:hAnsi="Arial" w:cs="Arial"/>
          <w:sz w:val="24"/>
          <w:szCs w:val="24"/>
          <w:lang w:val="el-GR"/>
        </w:rPr>
      </w:pPr>
      <w:r w:rsidRPr="00B70093">
        <w:rPr>
          <w:rFonts w:ascii="Arial" w:hAnsi="Arial" w:cs="Arial"/>
          <w:sz w:val="24"/>
          <w:szCs w:val="24"/>
          <w:lang w:val="el-GR"/>
        </w:rPr>
        <w:t>Στοιχεία προμήθειας (Αριθμός σύμβασης, έτος, Υπηρεσία )</w:t>
      </w:r>
    </w:p>
    <w:p w14:paraId="69E352F3" w14:textId="77777777" w:rsidR="003A54CB" w:rsidRDefault="003A54CB" w:rsidP="000929EE">
      <w:pPr>
        <w:spacing w:after="240" w:line="276" w:lineRule="auto"/>
        <w:jc w:val="both"/>
        <w:rPr>
          <w:rFonts w:cs="Arial"/>
          <w:szCs w:val="24"/>
          <w:lang w:val="el-GR"/>
        </w:rPr>
      </w:pPr>
    </w:p>
    <w:p w14:paraId="50F23082" w14:textId="77777777" w:rsidR="00282DCA" w:rsidRPr="00B70093" w:rsidRDefault="00282DCA" w:rsidP="000929EE">
      <w:pPr>
        <w:spacing w:after="240" w:line="276" w:lineRule="auto"/>
        <w:jc w:val="both"/>
        <w:rPr>
          <w:rFonts w:cs="Arial"/>
          <w:szCs w:val="24"/>
          <w:lang w:val="el-GR"/>
        </w:rPr>
      </w:pPr>
    </w:p>
    <w:p w14:paraId="763BCB35" w14:textId="77777777" w:rsidR="003A54CB" w:rsidRPr="00243F15" w:rsidRDefault="003A54CB" w:rsidP="005C5ECF">
      <w:pPr>
        <w:pStyle w:val="10"/>
      </w:pPr>
      <w:bookmarkStart w:id="57" w:name="_Toc458158148"/>
      <w:bookmarkStart w:id="58" w:name="_Toc458164012"/>
      <w:bookmarkStart w:id="59" w:name="_Toc458164068"/>
      <w:bookmarkStart w:id="60" w:name="_Toc458165333"/>
      <w:bookmarkStart w:id="61" w:name="_Toc458167828"/>
      <w:bookmarkStart w:id="62" w:name="_Toc497827213"/>
      <w:r w:rsidRPr="00243F15">
        <w:t>ΑΠΑΙΤΗΣΕΙΣ ΣΥΜΜΟΡΦΩΣΗΣ ΥΛΙΚΟΥ</w:t>
      </w:r>
      <w:bookmarkEnd w:id="57"/>
      <w:bookmarkEnd w:id="58"/>
      <w:bookmarkEnd w:id="59"/>
      <w:bookmarkEnd w:id="60"/>
      <w:bookmarkEnd w:id="61"/>
      <w:bookmarkEnd w:id="62"/>
      <w:r w:rsidRPr="00243F15">
        <w:t xml:space="preserve"> </w:t>
      </w:r>
    </w:p>
    <w:p w14:paraId="6EEFA43E" w14:textId="77777777" w:rsidR="00BE06E7" w:rsidRPr="00243F15" w:rsidRDefault="00BE06E7" w:rsidP="000929EE">
      <w:pPr>
        <w:spacing w:after="240" w:line="276" w:lineRule="auto"/>
        <w:jc w:val="both"/>
        <w:rPr>
          <w:rFonts w:cs="Arial"/>
          <w:szCs w:val="24"/>
        </w:rPr>
      </w:pPr>
    </w:p>
    <w:p w14:paraId="7A7CBF41" w14:textId="77777777" w:rsidR="003A54CB" w:rsidRPr="00282DCA" w:rsidRDefault="003A54CB" w:rsidP="00282DCA">
      <w:pPr>
        <w:pStyle w:val="20"/>
      </w:pPr>
      <w:bookmarkStart w:id="63" w:name="_Ref457993238"/>
      <w:bookmarkStart w:id="64" w:name="_Toc497827214"/>
      <w:r w:rsidRPr="00282DCA">
        <w:t>Συνοδευτικά Έγγραφα / Πιστοποιητικά</w:t>
      </w:r>
      <w:bookmarkEnd w:id="63"/>
      <w:bookmarkEnd w:id="64"/>
    </w:p>
    <w:p w14:paraId="1EC20DA3" w14:textId="77777777" w:rsidR="00E736FA" w:rsidRPr="00E736FA" w:rsidRDefault="00E736FA" w:rsidP="00E736FA">
      <w:pPr>
        <w:pStyle w:val="a"/>
        <w:rPr>
          <w:lang w:val="el-GR"/>
        </w:rPr>
      </w:pPr>
      <w:r w:rsidRPr="00E736FA">
        <w:rPr>
          <w:lang w:val="el-GR"/>
        </w:rPr>
        <w:t xml:space="preserve">Πιστοποίηση της κατασκευάστριας ή προμηθεύτριας εταιρείας κατά </w:t>
      </w:r>
      <w:r>
        <w:t>ISO</w:t>
      </w:r>
      <w:r w:rsidRPr="00E736FA">
        <w:rPr>
          <w:lang w:val="el-GR"/>
        </w:rPr>
        <w:t>/</w:t>
      </w:r>
      <w:r>
        <w:t>IEC</w:t>
      </w:r>
      <w:r w:rsidRPr="00E736FA">
        <w:rPr>
          <w:lang w:val="el-GR"/>
        </w:rPr>
        <w:t xml:space="preserve"> 9001 τελευταίας έκδοσης ή αντίστοιχο.</w:t>
      </w:r>
    </w:p>
    <w:p w14:paraId="1591E4C8" w14:textId="77777777" w:rsidR="00E736FA" w:rsidRPr="00E736FA" w:rsidRDefault="00E736FA" w:rsidP="00E736FA">
      <w:pPr>
        <w:pStyle w:val="a"/>
        <w:rPr>
          <w:lang w:val="el-GR"/>
        </w:rPr>
      </w:pPr>
      <w:r w:rsidRPr="00E736FA">
        <w:rPr>
          <w:lang w:val="el-GR"/>
        </w:rPr>
        <w:t>Ο ανάδοχος θα πρέπει να διαθέτει Πιστοποιητικά καταλληλότητας Πώλησης, Εγκατάστασης (</w:t>
      </w:r>
      <w:r>
        <w:t>Microsoft</w:t>
      </w:r>
      <w:r w:rsidRPr="00E736FA">
        <w:rPr>
          <w:lang w:val="el-GR"/>
        </w:rPr>
        <w:t xml:space="preserve"> </w:t>
      </w:r>
      <w:r>
        <w:t>Authorized</w:t>
      </w:r>
      <w:r w:rsidRPr="00E736FA">
        <w:rPr>
          <w:lang w:val="el-GR"/>
        </w:rPr>
        <w:t xml:space="preserve"> </w:t>
      </w:r>
      <w:r>
        <w:t>Technical</w:t>
      </w:r>
      <w:r w:rsidRPr="00E736FA">
        <w:rPr>
          <w:lang w:val="el-GR"/>
        </w:rPr>
        <w:t xml:space="preserve"> </w:t>
      </w:r>
      <w:r>
        <w:t>Installer</w:t>
      </w:r>
      <w:r w:rsidRPr="00E736FA">
        <w:rPr>
          <w:lang w:val="el-GR"/>
        </w:rPr>
        <w:t>).</w:t>
      </w:r>
    </w:p>
    <w:p w14:paraId="190299D6" w14:textId="77777777" w:rsidR="00E736FA" w:rsidRPr="00E736FA" w:rsidRDefault="00E736FA" w:rsidP="00E736FA">
      <w:pPr>
        <w:pStyle w:val="a"/>
        <w:rPr>
          <w:lang w:val="el-GR"/>
        </w:rPr>
      </w:pPr>
      <w:r w:rsidRPr="00E736FA">
        <w:rPr>
          <w:lang w:val="el-GR"/>
        </w:rPr>
        <w:t>Ο εξοπλισμός με κατάλληλα αποδεικτικά στοιχεία (πιστοποιητικά, καταχωρήσεις στα εγχειρίδια υλικού κ.λ.π. τα οποία να είναι ευανάγνωστα, χωρίς αποξέσεις ή διορθώσεις και να προκύπτει ότι αναφέρονται στο υπόψη υλικό), πρέπει να φέρει:</w:t>
      </w:r>
    </w:p>
    <w:p w14:paraId="13D45DAB" w14:textId="77777777" w:rsidR="00E736FA" w:rsidRDefault="00E736FA" w:rsidP="00E736FA">
      <w:pPr>
        <w:pStyle w:val="-0"/>
        <w:numPr>
          <w:ilvl w:val="3"/>
          <w:numId w:val="22"/>
        </w:numPr>
      </w:pPr>
      <w:r>
        <w:t xml:space="preserve">Πιστοποίηση </w:t>
      </w:r>
      <w:r w:rsidRPr="00FB4DB0">
        <w:t>FCC</w:t>
      </w:r>
      <w:r w:rsidRPr="007536DF">
        <w:t xml:space="preserve"> ή </w:t>
      </w:r>
      <w:r w:rsidRPr="00FB4DB0">
        <w:t>TUV</w:t>
      </w:r>
      <w:r w:rsidRPr="007536DF">
        <w:t xml:space="preserve"> ή </w:t>
      </w:r>
      <w:r w:rsidRPr="00FB4DB0">
        <w:t>VDE</w:t>
      </w:r>
      <w:r w:rsidRPr="007536DF">
        <w:t xml:space="preserve"> ή </w:t>
      </w:r>
      <w:r w:rsidRPr="00FB4DB0">
        <w:t>DOC</w:t>
      </w:r>
      <w:r w:rsidRPr="007536DF">
        <w:t xml:space="preserve"> </w:t>
      </w:r>
      <w:r w:rsidRPr="00FB4DB0">
        <w:t>class</w:t>
      </w:r>
      <w:r w:rsidRPr="007536DF">
        <w:t xml:space="preserve"> </w:t>
      </w:r>
      <w:r w:rsidRPr="00FB4DB0">
        <w:t>B</w:t>
      </w:r>
      <w:r w:rsidRPr="007536DF">
        <w:t xml:space="preserve"> ή </w:t>
      </w:r>
      <w:r w:rsidRPr="00FB4DB0">
        <w:t>class</w:t>
      </w:r>
      <w:r w:rsidRPr="007536DF">
        <w:t xml:space="preserve"> </w:t>
      </w:r>
      <w:r w:rsidRPr="00FB4DB0">
        <w:t>A</w:t>
      </w:r>
      <w:r w:rsidRPr="007536DF">
        <w:t xml:space="preserve">. Αν το υλικό έχει </w:t>
      </w:r>
      <w:r w:rsidRPr="00FB4DB0">
        <w:t>FCC</w:t>
      </w:r>
      <w:r w:rsidRPr="007536DF">
        <w:t xml:space="preserve"> </w:t>
      </w:r>
      <w:r w:rsidRPr="00FB4DB0">
        <w:t>ID</w:t>
      </w:r>
      <w:r w:rsidRPr="007536DF">
        <w:t xml:space="preserve"> (Κωδικό </w:t>
      </w:r>
      <w:r w:rsidRPr="00FB4DB0">
        <w:t>FCC</w:t>
      </w:r>
      <w:r w:rsidRPr="007536DF">
        <w:t xml:space="preserve">) τότε έχει πιστοποίηση </w:t>
      </w:r>
      <w:r w:rsidRPr="00FB4DB0">
        <w:t>FCC</w:t>
      </w:r>
      <w:r w:rsidRPr="007536DF">
        <w:t xml:space="preserve"> και δεν απαιτείται άλλο πιστοποιητικό. Προσοχή: Η πιστοποίηση αυτή αναφέρεται σε όλο το υλικό και όχι σε εξαρτήματα του.</w:t>
      </w:r>
    </w:p>
    <w:p w14:paraId="551A2211" w14:textId="77777777" w:rsidR="00180E3B" w:rsidRPr="00B70093" w:rsidRDefault="00180E3B" w:rsidP="006A2607">
      <w:pPr>
        <w:pStyle w:val="ac"/>
        <w:numPr>
          <w:ilvl w:val="2"/>
          <w:numId w:val="22"/>
        </w:numPr>
        <w:spacing w:after="240" w:line="276" w:lineRule="auto"/>
        <w:contextualSpacing w:val="0"/>
        <w:jc w:val="both"/>
        <w:rPr>
          <w:rFonts w:ascii="Arial" w:hAnsi="Arial" w:cs="Arial"/>
          <w:sz w:val="24"/>
          <w:szCs w:val="24"/>
          <w:lang w:val="el-GR"/>
        </w:rPr>
      </w:pPr>
      <w:r w:rsidRPr="00B70093">
        <w:rPr>
          <w:rFonts w:ascii="Arial" w:hAnsi="Arial" w:cs="Arial"/>
          <w:sz w:val="24"/>
          <w:szCs w:val="24"/>
          <w:lang w:val="el-GR"/>
        </w:rPr>
        <w:t xml:space="preserve">Η επιτροπή τεχνικής αξιολόγησης μπορεί κατά την κρίση της να ζητήσει από κάθε συμμετέχοντα προμηθευτή </w:t>
      </w:r>
      <w:r w:rsidR="000C6C75">
        <w:rPr>
          <w:rFonts w:ascii="Arial" w:hAnsi="Arial" w:cs="Arial"/>
          <w:sz w:val="24"/>
          <w:szCs w:val="24"/>
          <w:lang w:val="el-GR"/>
        </w:rPr>
        <w:t>επιπρόσθετα έγγραφα ή πιστοποιητικά, η ύπαρξη των οποίων προβλέπεται από την εθνική ή ευρωπαϊκή νομοθεσία.</w:t>
      </w:r>
    </w:p>
    <w:p w14:paraId="6699C1D0" w14:textId="77777777" w:rsidR="003A54CB" w:rsidRPr="00B70093" w:rsidRDefault="003A54CB" w:rsidP="000929EE">
      <w:pPr>
        <w:spacing w:after="240" w:line="276" w:lineRule="auto"/>
        <w:jc w:val="both"/>
        <w:rPr>
          <w:rFonts w:cs="Arial"/>
          <w:szCs w:val="24"/>
          <w:lang w:val="el-GR"/>
        </w:rPr>
      </w:pPr>
    </w:p>
    <w:p w14:paraId="33AD2806" w14:textId="77777777" w:rsidR="003A54CB" w:rsidRPr="00282DCA" w:rsidRDefault="003A54CB" w:rsidP="00282DCA">
      <w:pPr>
        <w:pStyle w:val="20"/>
      </w:pPr>
      <w:bookmarkStart w:id="65" w:name="_Toc458164013"/>
      <w:bookmarkStart w:id="66" w:name="_Toc458164069"/>
      <w:bookmarkStart w:id="67" w:name="_Toc458165334"/>
      <w:bookmarkStart w:id="68" w:name="_Toc497827215"/>
      <w:r w:rsidRPr="00282DCA">
        <w:t>Επιθεωρήσεις / Δοκιμές</w:t>
      </w:r>
      <w:bookmarkEnd w:id="65"/>
      <w:bookmarkEnd w:id="66"/>
      <w:bookmarkEnd w:id="67"/>
      <w:bookmarkEnd w:id="68"/>
    </w:p>
    <w:p w14:paraId="14E53165" w14:textId="77777777" w:rsidR="00750EE0" w:rsidRPr="00243F15" w:rsidRDefault="00750EE0" w:rsidP="000929EE">
      <w:pPr>
        <w:spacing w:after="240" w:line="276" w:lineRule="auto"/>
        <w:jc w:val="both"/>
        <w:rPr>
          <w:rFonts w:cs="Arial"/>
          <w:szCs w:val="24"/>
        </w:rPr>
      </w:pPr>
    </w:p>
    <w:p w14:paraId="37A4A08C" w14:textId="77777777" w:rsidR="005D3C11" w:rsidRPr="00282DCA" w:rsidRDefault="005D3C11" w:rsidP="00282DCA">
      <w:pPr>
        <w:pStyle w:val="20"/>
        <w:numPr>
          <w:ilvl w:val="2"/>
          <w:numId w:val="22"/>
        </w:numPr>
      </w:pPr>
      <w:bookmarkStart w:id="69" w:name="_Toc497827216"/>
      <w:r w:rsidRPr="00282DCA">
        <w:t>Έλεγχος Παραλαβής</w:t>
      </w:r>
      <w:bookmarkEnd w:id="69"/>
    </w:p>
    <w:p w14:paraId="41AFDED2" w14:textId="77777777" w:rsidR="005D3C11" w:rsidRPr="009E3C90" w:rsidRDefault="005D3C11" w:rsidP="006A2607">
      <w:pPr>
        <w:rPr>
          <w:lang w:val="el-GR"/>
        </w:rPr>
      </w:pPr>
      <w:r w:rsidRPr="009E3C90">
        <w:rPr>
          <w:lang w:val="el-GR"/>
        </w:rPr>
        <w:t>Ο έλεγχος παραλαβής να γίνει, μετά την εγκατάσταση του υπό προμήθεια είδους, σε πλήρη λειτουργία ενώπιον επιτροπής, η οποία θα προβεί εκτός των άλλων και στους παρακάτω ελέγχους:</w:t>
      </w:r>
    </w:p>
    <w:p w14:paraId="1303EE77" w14:textId="77777777" w:rsidR="005D3C11" w:rsidRPr="00282DCA" w:rsidRDefault="005D3C11" w:rsidP="00282DCA">
      <w:pPr>
        <w:pStyle w:val="20"/>
        <w:numPr>
          <w:ilvl w:val="3"/>
          <w:numId w:val="22"/>
        </w:numPr>
      </w:pPr>
      <w:bookmarkStart w:id="70" w:name="_Toc497827217"/>
      <w:r w:rsidRPr="00282DCA">
        <w:t>Μακροσκοπικός Έλεγχος</w:t>
      </w:r>
      <w:bookmarkEnd w:id="70"/>
      <w:r w:rsidRPr="00282DCA">
        <w:t xml:space="preserve"> </w:t>
      </w:r>
    </w:p>
    <w:p w14:paraId="18E00C59" w14:textId="77777777" w:rsidR="005D3C11" w:rsidRPr="006A2607" w:rsidRDefault="005D3C11" w:rsidP="006A2607">
      <w:pPr>
        <w:rPr>
          <w:lang w:val="el-GR"/>
        </w:rPr>
      </w:pPr>
      <w:r w:rsidRPr="006A2607">
        <w:rPr>
          <w:lang w:val="el-GR"/>
        </w:rPr>
        <w:t>Κατ' αυτόν θα ελεγχθεί από την επιτροπή:</w:t>
      </w:r>
    </w:p>
    <w:p w14:paraId="66465FE3" w14:textId="77777777" w:rsidR="005D3C11" w:rsidRPr="009E3C90" w:rsidRDefault="005D3C11" w:rsidP="00282DCA">
      <w:pPr>
        <w:pStyle w:val="ac"/>
        <w:numPr>
          <w:ilvl w:val="4"/>
          <w:numId w:val="22"/>
        </w:numPr>
        <w:spacing w:after="240" w:line="276" w:lineRule="auto"/>
        <w:contextualSpacing w:val="0"/>
        <w:jc w:val="both"/>
        <w:rPr>
          <w:rFonts w:ascii="Arial" w:hAnsi="Arial" w:cs="Arial"/>
          <w:sz w:val="24"/>
          <w:szCs w:val="24"/>
          <w:lang w:val="el-GR"/>
        </w:rPr>
      </w:pPr>
      <w:r w:rsidRPr="009E3C90">
        <w:rPr>
          <w:rFonts w:ascii="Arial" w:hAnsi="Arial" w:cs="Arial"/>
          <w:sz w:val="24"/>
          <w:szCs w:val="24"/>
          <w:lang w:val="el-GR"/>
        </w:rPr>
        <w:t>Η καλή κατάσταση του εν λόγω είδους από πλευράς πληρότητας, εμφάνισης, λειτουργικότητας, κακώσεων ή φθορών.</w:t>
      </w:r>
    </w:p>
    <w:p w14:paraId="34D97217" w14:textId="77777777" w:rsidR="005D3C11" w:rsidRPr="009E3C90" w:rsidRDefault="005D3C11" w:rsidP="00282DCA">
      <w:pPr>
        <w:pStyle w:val="ac"/>
        <w:numPr>
          <w:ilvl w:val="4"/>
          <w:numId w:val="22"/>
        </w:numPr>
        <w:spacing w:after="240" w:line="276" w:lineRule="auto"/>
        <w:contextualSpacing w:val="0"/>
        <w:jc w:val="both"/>
        <w:rPr>
          <w:rFonts w:ascii="Arial" w:hAnsi="Arial" w:cs="Arial"/>
          <w:sz w:val="24"/>
          <w:szCs w:val="24"/>
          <w:lang w:val="el-GR"/>
        </w:rPr>
      </w:pPr>
      <w:r w:rsidRPr="009E3C90">
        <w:rPr>
          <w:rFonts w:ascii="Arial" w:hAnsi="Arial" w:cs="Arial"/>
          <w:sz w:val="24"/>
          <w:szCs w:val="24"/>
          <w:lang w:val="el-GR"/>
        </w:rPr>
        <w:t>Η συμφωνία των χαρακτηριστικών στοιχείων με αυτά που προσδιορίζονται  στην παρούσα ΠΕΔ σε συνδυασμό με τις συμφωνίες που συμπεριλαμβάνονται στη σύμβαση.</w:t>
      </w:r>
    </w:p>
    <w:p w14:paraId="14FAA20B" w14:textId="77777777" w:rsidR="005D3C11" w:rsidRDefault="006A2607" w:rsidP="00282DCA">
      <w:pPr>
        <w:pStyle w:val="ac"/>
        <w:numPr>
          <w:ilvl w:val="4"/>
          <w:numId w:val="22"/>
        </w:numPr>
        <w:spacing w:after="240" w:line="276" w:lineRule="auto"/>
        <w:contextualSpacing w:val="0"/>
        <w:jc w:val="both"/>
        <w:rPr>
          <w:rFonts w:ascii="Arial" w:hAnsi="Arial" w:cs="Arial"/>
          <w:sz w:val="24"/>
          <w:szCs w:val="24"/>
          <w:lang w:val="el-GR"/>
        </w:rPr>
      </w:pPr>
      <w:r>
        <w:rPr>
          <w:rFonts w:ascii="Arial" w:hAnsi="Arial" w:cs="Arial"/>
          <w:sz w:val="24"/>
          <w:szCs w:val="24"/>
          <w:lang w:val="el-GR"/>
        </w:rPr>
        <w:lastRenderedPageBreak/>
        <w:t xml:space="preserve">Η </w:t>
      </w:r>
      <w:r w:rsidR="005D3C11" w:rsidRPr="009E3C90">
        <w:rPr>
          <w:rFonts w:ascii="Arial" w:hAnsi="Arial" w:cs="Arial"/>
          <w:sz w:val="24"/>
          <w:szCs w:val="24"/>
          <w:lang w:val="el-GR"/>
        </w:rPr>
        <w:t>ύπαρξη</w:t>
      </w:r>
      <w:r w:rsidRPr="006A2607">
        <w:rPr>
          <w:rFonts w:ascii="Arial" w:hAnsi="Arial" w:cs="Arial"/>
          <w:sz w:val="24"/>
          <w:szCs w:val="24"/>
          <w:lang w:val="el-GR"/>
        </w:rPr>
        <w:t xml:space="preserve"> </w:t>
      </w:r>
      <w:r w:rsidR="005D3C11" w:rsidRPr="009E3C90">
        <w:rPr>
          <w:rFonts w:ascii="Arial" w:hAnsi="Arial" w:cs="Arial"/>
          <w:sz w:val="24"/>
          <w:szCs w:val="24"/>
          <w:lang w:val="el-GR"/>
        </w:rPr>
        <w:t>των</w:t>
      </w:r>
      <w:r w:rsidRPr="006A2607">
        <w:rPr>
          <w:rFonts w:ascii="Arial" w:hAnsi="Arial" w:cs="Arial"/>
          <w:sz w:val="24"/>
          <w:szCs w:val="24"/>
          <w:lang w:val="el-GR"/>
        </w:rPr>
        <w:t xml:space="preserve"> </w:t>
      </w:r>
      <w:r w:rsidR="005D3C11" w:rsidRPr="009E3C90">
        <w:rPr>
          <w:rFonts w:ascii="Arial" w:hAnsi="Arial" w:cs="Arial"/>
          <w:sz w:val="24"/>
          <w:szCs w:val="24"/>
          <w:lang w:val="el-GR"/>
        </w:rPr>
        <w:t>παρελκόμενων,</w:t>
      </w:r>
      <w:r w:rsidRPr="006A2607">
        <w:rPr>
          <w:rFonts w:ascii="Arial" w:hAnsi="Arial" w:cs="Arial"/>
          <w:sz w:val="24"/>
          <w:szCs w:val="24"/>
          <w:lang w:val="el-GR"/>
        </w:rPr>
        <w:t xml:space="preserve"> </w:t>
      </w:r>
      <w:r w:rsidR="005D3C11" w:rsidRPr="009E3C90">
        <w:rPr>
          <w:rFonts w:ascii="Arial" w:hAnsi="Arial" w:cs="Arial"/>
          <w:sz w:val="24"/>
          <w:szCs w:val="24"/>
          <w:lang w:val="el-GR"/>
        </w:rPr>
        <w:t>συσκευών, ανταλλακτικών, εγγράφων - εντύπων, καθώς και των τεχνικών εγχειριδίων κ.λ.π. που αναφέρονται</w:t>
      </w:r>
      <w:r w:rsidRPr="006A2607">
        <w:rPr>
          <w:rFonts w:ascii="Arial" w:hAnsi="Arial" w:cs="Arial"/>
          <w:sz w:val="24"/>
          <w:szCs w:val="24"/>
          <w:lang w:val="el-GR"/>
        </w:rPr>
        <w:t xml:space="preserve"> </w:t>
      </w:r>
      <w:r w:rsidR="005D3C11" w:rsidRPr="009E3C90">
        <w:rPr>
          <w:rFonts w:ascii="Arial" w:hAnsi="Arial" w:cs="Arial"/>
          <w:sz w:val="24"/>
          <w:szCs w:val="24"/>
          <w:lang w:val="el-GR"/>
        </w:rPr>
        <w:t>σε</w:t>
      </w:r>
      <w:r w:rsidRPr="006A2607">
        <w:rPr>
          <w:rFonts w:ascii="Arial" w:hAnsi="Arial" w:cs="Arial"/>
          <w:sz w:val="24"/>
          <w:szCs w:val="24"/>
          <w:lang w:val="el-GR"/>
        </w:rPr>
        <w:t xml:space="preserve"> </w:t>
      </w:r>
      <w:r w:rsidR="005D3C11" w:rsidRPr="009E3C90">
        <w:rPr>
          <w:rFonts w:ascii="Arial" w:hAnsi="Arial" w:cs="Arial"/>
          <w:sz w:val="24"/>
          <w:szCs w:val="24"/>
          <w:lang w:val="el-GR"/>
        </w:rPr>
        <w:t>άλλες</w:t>
      </w:r>
      <w:r w:rsidRPr="006A2607">
        <w:rPr>
          <w:rFonts w:ascii="Arial" w:hAnsi="Arial" w:cs="Arial"/>
          <w:sz w:val="24"/>
          <w:szCs w:val="24"/>
          <w:lang w:val="el-GR"/>
        </w:rPr>
        <w:t xml:space="preserve"> </w:t>
      </w:r>
      <w:r w:rsidR="005D3C11" w:rsidRPr="009E3C90">
        <w:rPr>
          <w:rFonts w:ascii="Arial" w:hAnsi="Arial" w:cs="Arial"/>
          <w:sz w:val="24"/>
          <w:szCs w:val="24"/>
          <w:lang w:val="el-GR"/>
        </w:rPr>
        <w:t>παραγράφους</w:t>
      </w:r>
      <w:r w:rsidRPr="006A2607">
        <w:rPr>
          <w:rFonts w:ascii="Arial" w:hAnsi="Arial" w:cs="Arial"/>
          <w:sz w:val="24"/>
          <w:szCs w:val="24"/>
          <w:lang w:val="el-GR"/>
        </w:rPr>
        <w:t xml:space="preserve"> </w:t>
      </w:r>
      <w:r w:rsidR="005D3C11" w:rsidRPr="009E3C90">
        <w:rPr>
          <w:rFonts w:ascii="Arial" w:hAnsi="Arial" w:cs="Arial"/>
          <w:sz w:val="24"/>
          <w:szCs w:val="24"/>
          <w:lang w:val="el-GR"/>
        </w:rPr>
        <w:t>της</w:t>
      </w:r>
      <w:r w:rsidRPr="006A2607">
        <w:rPr>
          <w:rFonts w:ascii="Arial" w:hAnsi="Arial" w:cs="Arial"/>
          <w:sz w:val="24"/>
          <w:szCs w:val="24"/>
          <w:lang w:val="el-GR"/>
        </w:rPr>
        <w:t xml:space="preserve"> </w:t>
      </w:r>
      <w:r w:rsidR="005D3C11" w:rsidRPr="009E3C90">
        <w:rPr>
          <w:rFonts w:ascii="Arial" w:hAnsi="Arial" w:cs="Arial"/>
          <w:sz w:val="24"/>
          <w:szCs w:val="24"/>
          <w:lang w:val="el-GR"/>
        </w:rPr>
        <w:t>παρούσας</w:t>
      </w:r>
      <w:r w:rsidRPr="006A2607">
        <w:rPr>
          <w:rFonts w:ascii="Arial" w:hAnsi="Arial" w:cs="Arial"/>
          <w:sz w:val="24"/>
          <w:szCs w:val="24"/>
          <w:lang w:val="el-GR"/>
        </w:rPr>
        <w:t xml:space="preserve"> </w:t>
      </w:r>
      <w:r w:rsidR="005D3C11" w:rsidRPr="009E3C90">
        <w:rPr>
          <w:rFonts w:ascii="Arial" w:hAnsi="Arial" w:cs="Arial"/>
          <w:sz w:val="24"/>
          <w:szCs w:val="24"/>
          <w:lang w:val="el-GR"/>
        </w:rPr>
        <w:t>ΠΕΔ</w:t>
      </w:r>
      <w:r w:rsidRPr="006A2607">
        <w:rPr>
          <w:rFonts w:ascii="Arial" w:hAnsi="Arial" w:cs="Arial"/>
          <w:sz w:val="24"/>
          <w:szCs w:val="24"/>
          <w:lang w:val="el-GR"/>
        </w:rPr>
        <w:t xml:space="preserve"> </w:t>
      </w:r>
      <w:r w:rsidR="005D3C11" w:rsidRPr="009E3C90">
        <w:rPr>
          <w:rFonts w:ascii="Arial" w:hAnsi="Arial" w:cs="Arial"/>
          <w:sz w:val="24"/>
          <w:szCs w:val="24"/>
          <w:lang w:val="el-GR"/>
        </w:rPr>
        <w:t>και</w:t>
      </w:r>
      <w:r w:rsidRPr="006A2607">
        <w:rPr>
          <w:rFonts w:ascii="Arial" w:hAnsi="Arial" w:cs="Arial"/>
          <w:sz w:val="24"/>
          <w:szCs w:val="24"/>
          <w:lang w:val="el-GR"/>
        </w:rPr>
        <w:t xml:space="preserve"> </w:t>
      </w:r>
      <w:r w:rsidR="005D3C11" w:rsidRPr="009E3C90">
        <w:rPr>
          <w:rFonts w:ascii="Arial" w:hAnsi="Arial" w:cs="Arial"/>
          <w:sz w:val="24"/>
          <w:szCs w:val="24"/>
          <w:lang w:val="el-GR"/>
        </w:rPr>
        <w:t>τα</w:t>
      </w:r>
      <w:r w:rsidRPr="006A2607">
        <w:rPr>
          <w:rFonts w:ascii="Arial" w:hAnsi="Arial" w:cs="Arial"/>
          <w:sz w:val="24"/>
          <w:szCs w:val="24"/>
          <w:lang w:val="el-GR"/>
        </w:rPr>
        <w:t xml:space="preserve"> </w:t>
      </w:r>
      <w:r w:rsidR="005D3C11" w:rsidRPr="009E3C90">
        <w:rPr>
          <w:rFonts w:ascii="Arial" w:hAnsi="Arial" w:cs="Arial"/>
          <w:sz w:val="24"/>
          <w:szCs w:val="24"/>
          <w:lang w:val="el-GR"/>
        </w:rPr>
        <w:t>οποία</w:t>
      </w:r>
      <w:r w:rsidRPr="006A2607">
        <w:rPr>
          <w:rFonts w:ascii="Arial" w:hAnsi="Arial" w:cs="Arial"/>
          <w:sz w:val="24"/>
          <w:szCs w:val="24"/>
          <w:lang w:val="el-GR"/>
        </w:rPr>
        <w:t xml:space="preserve"> </w:t>
      </w:r>
      <w:r w:rsidR="005D3C11" w:rsidRPr="009E3C90">
        <w:rPr>
          <w:rFonts w:ascii="Arial" w:hAnsi="Arial" w:cs="Arial"/>
          <w:sz w:val="24"/>
          <w:szCs w:val="24"/>
          <w:lang w:val="el-GR"/>
        </w:rPr>
        <w:t>ο προμηθευτής είναι υποχρεωμένος να προσκομίσει.</w:t>
      </w:r>
    </w:p>
    <w:p w14:paraId="6E27309F" w14:textId="77777777" w:rsidR="00282DCA" w:rsidRPr="009E3C90" w:rsidRDefault="00282DCA" w:rsidP="00282DCA">
      <w:pPr>
        <w:pStyle w:val="ac"/>
        <w:spacing w:after="240" w:line="276" w:lineRule="auto"/>
        <w:ind w:left="0"/>
        <w:contextualSpacing w:val="0"/>
        <w:jc w:val="both"/>
        <w:rPr>
          <w:rFonts w:ascii="Arial" w:hAnsi="Arial" w:cs="Arial"/>
          <w:sz w:val="24"/>
          <w:szCs w:val="24"/>
          <w:lang w:val="el-GR"/>
        </w:rPr>
      </w:pPr>
    </w:p>
    <w:p w14:paraId="70813F8A" w14:textId="77777777" w:rsidR="005D3C11" w:rsidRPr="00282DCA" w:rsidRDefault="005D3C11" w:rsidP="00BC5732">
      <w:pPr>
        <w:pStyle w:val="20"/>
        <w:numPr>
          <w:ilvl w:val="3"/>
          <w:numId w:val="22"/>
        </w:numPr>
      </w:pPr>
      <w:bookmarkStart w:id="71" w:name="_Toc497827218"/>
      <w:r w:rsidRPr="00282DCA">
        <w:t>Λειτουργικός Έλεγχος</w:t>
      </w:r>
      <w:bookmarkEnd w:id="71"/>
    </w:p>
    <w:p w14:paraId="296F9409" w14:textId="77777777" w:rsidR="005D3C11" w:rsidRDefault="005D3C11" w:rsidP="006A2607">
      <w:pPr>
        <w:pStyle w:val="ac"/>
        <w:spacing w:after="240" w:line="276" w:lineRule="auto"/>
        <w:ind w:left="0"/>
        <w:contextualSpacing w:val="0"/>
        <w:jc w:val="both"/>
        <w:rPr>
          <w:rFonts w:ascii="Arial" w:hAnsi="Arial" w:cs="Arial"/>
          <w:sz w:val="24"/>
          <w:szCs w:val="24"/>
          <w:lang w:val="el-GR"/>
        </w:rPr>
      </w:pPr>
      <w:r w:rsidRPr="009E3C90">
        <w:rPr>
          <w:rFonts w:ascii="Arial" w:hAnsi="Arial" w:cs="Arial"/>
          <w:sz w:val="24"/>
          <w:szCs w:val="24"/>
          <w:lang w:val="el-GR"/>
        </w:rPr>
        <w:t xml:space="preserve">Κατά το λειτουργικό έλεγχο το υπό προμήθεια είδος θα υποστεί δοκιμή σε εργασία ρουτίνας για τουλάχιστον (5) εργάσιμες ημέρες. Μετά από αυτόν και εφόσον δεν παρατηρηθούν βλάβες ή αστοχίες και με την προϋπόθεση ότι οι υπόλοιποι έλεγχοι δεν παρουσιάσουν προβλήματα θα πραγματοποιηθεί η   παραλαβή με τη σύνταξη του αντίστοιχου πρωτοκόλλου παραλαβής. Σε περίπτωση βλάβης, η εργασία ρουτίνας θα συνεχισθεί εκ νέου μετά την αποκατάσταση της για τουλάχιστον (5) εργάσιμες ημέρες σε εργασία ρουτίνας. Ο λειτουργικός έλεγχος </w:t>
      </w:r>
      <w:r w:rsidR="00325A9E">
        <w:rPr>
          <w:rFonts w:ascii="Arial" w:hAnsi="Arial" w:cs="Arial"/>
          <w:sz w:val="24"/>
          <w:szCs w:val="24"/>
          <w:lang w:val="el-GR"/>
        </w:rPr>
        <w:t xml:space="preserve">μπορεί </w:t>
      </w:r>
      <w:r w:rsidRPr="009E3C90">
        <w:rPr>
          <w:rFonts w:ascii="Arial" w:hAnsi="Arial" w:cs="Arial"/>
          <w:sz w:val="24"/>
          <w:szCs w:val="24"/>
          <w:lang w:val="el-GR"/>
        </w:rPr>
        <w:t>να πραγματοποιηθεί παρουσία του προμηθευτή  ή νόμιμου εκπροσώπου του</w:t>
      </w:r>
      <w:r w:rsidR="00325A9E">
        <w:rPr>
          <w:rFonts w:ascii="Arial" w:hAnsi="Arial" w:cs="Arial"/>
          <w:sz w:val="24"/>
          <w:szCs w:val="24"/>
          <w:lang w:val="el-GR"/>
        </w:rPr>
        <w:t>.</w:t>
      </w:r>
    </w:p>
    <w:p w14:paraId="388EDD56" w14:textId="77777777" w:rsidR="005D3C11" w:rsidRPr="00282DCA" w:rsidRDefault="005D3C11" w:rsidP="00BC5732">
      <w:pPr>
        <w:pStyle w:val="20"/>
        <w:numPr>
          <w:ilvl w:val="3"/>
          <w:numId w:val="22"/>
        </w:numPr>
      </w:pPr>
      <w:bookmarkStart w:id="72" w:name="_Toc497827219"/>
      <w:r w:rsidRPr="00282DCA">
        <w:t>Λοιποί Έλεγχοι</w:t>
      </w:r>
      <w:bookmarkEnd w:id="72"/>
    </w:p>
    <w:p w14:paraId="5BCDEB55" w14:textId="77777777" w:rsidR="003A54CB" w:rsidRPr="00325A9E" w:rsidRDefault="005D3C11" w:rsidP="00325A9E">
      <w:pPr>
        <w:pStyle w:val="ac"/>
        <w:spacing w:after="240" w:line="276" w:lineRule="auto"/>
        <w:ind w:left="0"/>
        <w:contextualSpacing w:val="0"/>
        <w:jc w:val="both"/>
        <w:rPr>
          <w:rFonts w:ascii="Arial" w:hAnsi="Arial" w:cs="Arial"/>
          <w:sz w:val="24"/>
          <w:szCs w:val="24"/>
          <w:lang w:val="el-GR"/>
        </w:rPr>
      </w:pPr>
      <w:r w:rsidRPr="009E3C90">
        <w:rPr>
          <w:rFonts w:ascii="Arial" w:hAnsi="Arial" w:cs="Arial"/>
          <w:sz w:val="24"/>
          <w:szCs w:val="24"/>
          <w:lang w:val="el-GR"/>
        </w:rPr>
        <w:t>Η Υπηρεσία διατηρεί το δικαίωμα να ζητήσει μέσω της επιτροπής παραλαβής οποιονδήποτε επιπλέον έλεγχο που κρίνεται σκόπιμος και απαραίτητος με έξοδα του προμηθευτή χωρίς να δεσμεύεται από το χρόνο ελέγχου.</w:t>
      </w:r>
    </w:p>
    <w:p w14:paraId="05C9F379" w14:textId="77777777" w:rsidR="003A54CB" w:rsidRPr="00B70093" w:rsidRDefault="003A54CB" w:rsidP="000929EE">
      <w:pPr>
        <w:spacing w:after="240" w:line="276" w:lineRule="auto"/>
        <w:jc w:val="both"/>
        <w:rPr>
          <w:rFonts w:cs="Arial"/>
          <w:szCs w:val="24"/>
          <w:lang w:val="el-GR"/>
        </w:rPr>
      </w:pPr>
    </w:p>
    <w:p w14:paraId="2F8E2966" w14:textId="77777777" w:rsidR="003A54CB" w:rsidRPr="00B70093" w:rsidRDefault="003A54CB" w:rsidP="000929EE">
      <w:pPr>
        <w:spacing w:after="240" w:line="276" w:lineRule="auto"/>
        <w:jc w:val="both"/>
        <w:rPr>
          <w:rFonts w:cs="Arial"/>
          <w:szCs w:val="24"/>
          <w:lang w:val="el-GR"/>
        </w:rPr>
      </w:pPr>
    </w:p>
    <w:p w14:paraId="7BD6E99F" w14:textId="77777777" w:rsidR="003A54CB" w:rsidRPr="00243F15" w:rsidRDefault="000A0905" w:rsidP="005C5ECF">
      <w:pPr>
        <w:pStyle w:val="10"/>
      </w:pPr>
      <w:bookmarkStart w:id="73" w:name="_Toc458158149"/>
      <w:bookmarkStart w:id="74" w:name="_Toc458164014"/>
      <w:bookmarkStart w:id="75" w:name="_Toc458164070"/>
      <w:bookmarkStart w:id="76" w:name="_Toc458165335"/>
      <w:bookmarkStart w:id="77" w:name="_Toc458167829"/>
      <w:bookmarkStart w:id="78" w:name="_Toc497827220"/>
      <w:r w:rsidRPr="00243F15">
        <w:t>ΥΠΗΡΕΣΙΕΣ / ΥΠΟΣΤΗΡΙΞΗ</w:t>
      </w:r>
      <w:bookmarkEnd w:id="73"/>
      <w:bookmarkEnd w:id="74"/>
      <w:bookmarkEnd w:id="75"/>
      <w:bookmarkEnd w:id="76"/>
      <w:bookmarkEnd w:id="77"/>
      <w:bookmarkEnd w:id="78"/>
    </w:p>
    <w:p w14:paraId="7ECD621B" w14:textId="77777777" w:rsidR="009E5CFF" w:rsidRPr="00243F15" w:rsidRDefault="009E5CFF" w:rsidP="000929EE">
      <w:pPr>
        <w:spacing w:after="240" w:line="276" w:lineRule="auto"/>
        <w:jc w:val="both"/>
        <w:rPr>
          <w:rFonts w:cs="Arial"/>
          <w:szCs w:val="24"/>
        </w:rPr>
      </w:pPr>
    </w:p>
    <w:p w14:paraId="2839B500" w14:textId="77777777" w:rsidR="009E5CFF" w:rsidRPr="00243F15" w:rsidRDefault="009E5CFF" w:rsidP="000929EE">
      <w:pPr>
        <w:spacing w:after="240" w:line="276" w:lineRule="auto"/>
        <w:jc w:val="both"/>
        <w:rPr>
          <w:rFonts w:cs="Arial"/>
          <w:szCs w:val="24"/>
        </w:rPr>
      </w:pPr>
    </w:p>
    <w:p w14:paraId="48E178F9" w14:textId="77777777" w:rsidR="00E84143" w:rsidRPr="00282DCA" w:rsidRDefault="00E84143" w:rsidP="00282DCA">
      <w:pPr>
        <w:pStyle w:val="20"/>
      </w:pPr>
      <w:bookmarkStart w:id="79" w:name="_Toc497827221"/>
      <w:r w:rsidRPr="00282DCA">
        <w:t>Εγκατάσταση</w:t>
      </w:r>
      <w:bookmarkEnd w:id="79"/>
    </w:p>
    <w:p w14:paraId="0CEAB63C" w14:textId="77777777" w:rsidR="002400C0" w:rsidRPr="002400C0" w:rsidRDefault="002400C0" w:rsidP="006A2607">
      <w:pPr>
        <w:pStyle w:val="ac"/>
        <w:numPr>
          <w:ilvl w:val="2"/>
          <w:numId w:val="22"/>
        </w:numPr>
        <w:spacing w:after="240" w:line="276" w:lineRule="auto"/>
        <w:contextualSpacing w:val="0"/>
        <w:jc w:val="both"/>
        <w:rPr>
          <w:rFonts w:ascii="Arial" w:hAnsi="Arial" w:cs="Arial"/>
          <w:sz w:val="24"/>
          <w:szCs w:val="24"/>
          <w:lang w:val="el-GR"/>
        </w:rPr>
      </w:pPr>
      <w:r w:rsidRPr="002400C0">
        <w:rPr>
          <w:rFonts w:ascii="Arial" w:hAnsi="Arial" w:cs="Arial"/>
          <w:sz w:val="24"/>
          <w:szCs w:val="24"/>
          <w:lang w:val="el-GR"/>
        </w:rPr>
        <w:t xml:space="preserve">Η   μεταφορά   και   η   εγκατάσταση   του   υπό   προμήθεια   είδους   να   πραγματοποιηθεί με δαπάνη, ευθύνη και μέριμνα του προμηθευτή στην έδρα της Μονάδας, επ' ωφελεία της οποίας γίνεται ο διαγωνισμός. </w:t>
      </w:r>
    </w:p>
    <w:p w14:paraId="235DE41B" w14:textId="77777777" w:rsidR="00CF484E" w:rsidRPr="00BC5732" w:rsidRDefault="00CF484E" w:rsidP="00282DCA">
      <w:pPr>
        <w:pStyle w:val="20"/>
        <w:numPr>
          <w:ilvl w:val="0"/>
          <w:numId w:val="0"/>
        </w:numPr>
        <w:rPr>
          <w:lang w:val="el-GR"/>
        </w:rPr>
      </w:pPr>
    </w:p>
    <w:p w14:paraId="64049E26" w14:textId="77777777" w:rsidR="00E84143" w:rsidRPr="00282DCA" w:rsidRDefault="00E84143" w:rsidP="00282DCA">
      <w:pPr>
        <w:pStyle w:val="20"/>
      </w:pPr>
      <w:bookmarkStart w:id="80" w:name="_Toc497827222"/>
      <w:r w:rsidRPr="00282DCA">
        <w:t>Υπηρεσίες Υποστήριξης</w:t>
      </w:r>
      <w:bookmarkEnd w:id="80"/>
    </w:p>
    <w:p w14:paraId="2033F671" w14:textId="77777777" w:rsidR="00325A9E" w:rsidRDefault="00E84143" w:rsidP="00325A9E">
      <w:pPr>
        <w:pStyle w:val="20"/>
        <w:numPr>
          <w:ilvl w:val="2"/>
          <w:numId w:val="22"/>
        </w:numPr>
      </w:pPr>
      <w:bookmarkStart w:id="81" w:name="_Toc497827223"/>
      <w:r w:rsidRPr="00282DCA">
        <w:t>Εγγύηση</w:t>
      </w:r>
      <w:bookmarkEnd w:id="81"/>
    </w:p>
    <w:p w14:paraId="04821057" w14:textId="77777777" w:rsidR="00325A9E" w:rsidRPr="00325A9E" w:rsidRDefault="00CF484E" w:rsidP="006726DC">
      <w:pPr>
        <w:rPr>
          <w:lang w:val="el-GR"/>
        </w:rPr>
      </w:pPr>
      <w:r w:rsidRPr="00325A9E">
        <w:rPr>
          <w:lang w:val="el-GR"/>
        </w:rPr>
        <w:t xml:space="preserve">Εγγύηση Καλής Λειτουργίας - Καθορισμός Χρόνου Εγγύησης.  </w:t>
      </w:r>
    </w:p>
    <w:p w14:paraId="0CB9916E" w14:textId="77777777" w:rsidR="00325A9E" w:rsidRPr="002E21DF" w:rsidRDefault="00325A9E" w:rsidP="006726DC">
      <w:pPr>
        <w:pStyle w:val="a"/>
        <w:numPr>
          <w:ilvl w:val="3"/>
          <w:numId w:val="22"/>
        </w:numPr>
        <w:rPr>
          <w:lang w:val="el-GR"/>
        </w:rPr>
      </w:pPr>
      <w:r w:rsidRPr="00325A9E">
        <w:rPr>
          <w:lang w:val="el-GR"/>
        </w:rPr>
        <w:lastRenderedPageBreak/>
        <w:t>Ο προμηθευτής υποχρεούται να παρέχει δωρεάν εγγύηση καλής λειτουργίας τουλάχιστον τριών  (3) ετών για τον εξοπλισμό-υλικά, η οποία αρχίζει μετά την οριστική παραλαβή τους. Αν κατά την διάρκεια αυτού του χρονικού διαστήματος παρατηρηθεί βλάβη και ανωμαλία λειτουργίας η οποία οφείλεται σε ελαττωματικό υλικό ή εσφαλμένη εγκατάσταση, ο προμηθευτής υποχρεούται να την αποκαταστήσει με δική του δαπάνη (θα επισκευάζεται επί τόπου ή το υλικό θα παραλαμβάνεται προς επισκευή με έξοδα και μέριμνα του προμηθευτή).</w:t>
      </w:r>
    </w:p>
    <w:p w14:paraId="460CE8CD" w14:textId="77777777" w:rsidR="00325A9E" w:rsidRDefault="00325A9E" w:rsidP="00325A9E">
      <w:pPr>
        <w:pStyle w:val="a"/>
        <w:numPr>
          <w:ilvl w:val="3"/>
          <w:numId w:val="22"/>
        </w:numPr>
        <w:rPr>
          <w:lang w:val="el-GR"/>
        </w:rPr>
      </w:pPr>
      <w:r w:rsidRPr="00325A9E">
        <w:rPr>
          <w:lang w:val="el-GR"/>
        </w:rPr>
        <w:t>Οι υποχρεώσεις του Αναδόχου στο πλαίσιο εγγύησης καλής λειτουργίας, είναι:</w:t>
      </w:r>
    </w:p>
    <w:p w14:paraId="784BD104" w14:textId="77777777" w:rsidR="00325A9E" w:rsidRDefault="00325A9E" w:rsidP="00B31472">
      <w:pPr>
        <w:pStyle w:val="a"/>
        <w:numPr>
          <w:ilvl w:val="4"/>
          <w:numId w:val="22"/>
        </w:numPr>
        <w:rPr>
          <w:lang w:val="el-GR"/>
        </w:rPr>
      </w:pPr>
      <w:r w:rsidRPr="00325A9E">
        <w:rPr>
          <w:lang w:val="el-GR"/>
        </w:rPr>
        <w:t>Αποκατάσταση των βλαβών και ανωμαλιών λειτουργίας του εξοπλισμού.</w:t>
      </w:r>
    </w:p>
    <w:p w14:paraId="0F9E90C6" w14:textId="77777777" w:rsidR="00325A9E" w:rsidRPr="00325A9E" w:rsidRDefault="00325A9E" w:rsidP="00B31472">
      <w:pPr>
        <w:pStyle w:val="a"/>
        <w:numPr>
          <w:ilvl w:val="4"/>
          <w:numId w:val="22"/>
        </w:numPr>
        <w:rPr>
          <w:lang w:val="el-GR"/>
        </w:rPr>
      </w:pPr>
      <w:r w:rsidRPr="00325A9E">
        <w:rPr>
          <w:lang w:val="el-GR"/>
        </w:rPr>
        <w:t>Τα μέσα αποθηκεύσεως που παρουσιάζουν βλάβη κατά τη διάρκεια της εγγύησης αντικαθίστανται με μέριμνα του προμηθευτή χωρίς να επιστρέφεται σε αυτόν το μέσο που παρουσίασε τη βλάβη.</w:t>
      </w:r>
    </w:p>
    <w:p w14:paraId="5124BB65" w14:textId="77777777" w:rsidR="00325A9E" w:rsidRPr="00325A9E" w:rsidRDefault="00325A9E" w:rsidP="00B31472">
      <w:pPr>
        <w:pStyle w:val="a"/>
        <w:numPr>
          <w:ilvl w:val="4"/>
          <w:numId w:val="22"/>
        </w:numPr>
        <w:rPr>
          <w:lang w:val="el-GR"/>
        </w:rPr>
      </w:pPr>
      <w:r w:rsidRPr="00325A9E">
        <w:rPr>
          <w:lang w:val="el-GR"/>
        </w:rPr>
        <w:t>Άμεση Βοήθεια (HELPDESK) μέσω τηλεφώνου όπου θα παρέχονται οι ακόλουθες υπηρεσίες από 09:00 μέχρι 17:00 με παραπομπή σύνθετων προβλημάτων για επί τόπου παρουσία ειδικών και τεχνικών στους χώρους που είναι εγκατεστημένο το υλικό.</w:t>
      </w:r>
    </w:p>
    <w:p w14:paraId="0935E5C4" w14:textId="77777777" w:rsidR="00325A9E" w:rsidRPr="00325A9E" w:rsidRDefault="00325A9E" w:rsidP="00B31472">
      <w:pPr>
        <w:pStyle w:val="a"/>
        <w:numPr>
          <w:ilvl w:val="4"/>
          <w:numId w:val="22"/>
        </w:numPr>
        <w:rPr>
          <w:lang w:val="el-GR"/>
        </w:rPr>
      </w:pPr>
      <w:r w:rsidRPr="00325A9E">
        <w:rPr>
          <w:lang w:val="el-GR"/>
        </w:rPr>
        <w:t>Χρόνος απόκρισης</w:t>
      </w:r>
    </w:p>
    <w:p w14:paraId="73BC3C09" w14:textId="77777777" w:rsidR="00325A9E" w:rsidRPr="00325A9E" w:rsidRDefault="00325A9E" w:rsidP="00B31472">
      <w:pPr>
        <w:pStyle w:val="a"/>
        <w:numPr>
          <w:ilvl w:val="0"/>
          <w:numId w:val="0"/>
        </w:numPr>
        <w:rPr>
          <w:lang w:val="el-GR"/>
        </w:rPr>
      </w:pPr>
      <w:r w:rsidRPr="00325A9E">
        <w:rPr>
          <w:lang w:val="el-GR"/>
        </w:rPr>
        <w:t>Η ανταπόκριση (παρουσία) του αναδόχου σε περίπτωση βλάβης ή δυσλειτουργίας θα πρέπει να είναι :</w:t>
      </w:r>
    </w:p>
    <w:p w14:paraId="17580914" w14:textId="77777777" w:rsidR="00325A9E" w:rsidRPr="00325A9E" w:rsidRDefault="00325A9E" w:rsidP="00B31472">
      <w:pPr>
        <w:pStyle w:val="a"/>
        <w:numPr>
          <w:ilvl w:val="5"/>
          <w:numId w:val="22"/>
        </w:numPr>
        <w:rPr>
          <w:lang w:val="el-GR"/>
        </w:rPr>
      </w:pPr>
      <w:r w:rsidRPr="00325A9E">
        <w:rPr>
          <w:lang w:val="el-GR"/>
        </w:rPr>
        <w:t>Είκοσι Τέσσερις (24) ώρες από τη στιγμή της αναγγελίας της βλάβης εφόσον η ειδοποίηση έγινε από Δευτέρα μέχρι Παρασκευή και στο διάστημα από 09:00 μέχρι 17:00.</w:t>
      </w:r>
    </w:p>
    <w:p w14:paraId="2760F5A5" w14:textId="77777777" w:rsidR="00325A9E" w:rsidRDefault="00325A9E" w:rsidP="00B31472">
      <w:pPr>
        <w:pStyle w:val="a"/>
        <w:numPr>
          <w:ilvl w:val="5"/>
          <w:numId w:val="22"/>
        </w:numPr>
        <w:rPr>
          <w:lang w:val="el-GR"/>
        </w:rPr>
      </w:pPr>
      <w:r w:rsidRPr="00325A9E">
        <w:rPr>
          <w:lang w:val="el-GR"/>
        </w:rPr>
        <w:t>Στις 09:00 της μεθεπόμενης εργάσιμης ημέρας εφόσον η ειδοποίηση έγινε εκτός των ανωτέρω ωρών και ημερών.</w:t>
      </w:r>
    </w:p>
    <w:p w14:paraId="4DBC8951" w14:textId="77777777" w:rsidR="00325A9E" w:rsidRPr="00325A9E" w:rsidRDefault="00325A9E" w:rsidP="00B31472">
      <w:pPr>
        <w:pStyle w:val="a"/>
        <w:numPr>
          <w:ilvl w:val="4"/>
          <w:numId w:val="22"/>
        </w:numPr>
        <w:rPr>
          <w:lang w:val="el-GR"/>
        </w:rPr>
      </w:pPr>
      <w:r w:rsidRPr="00325A9E">
        <w:rPr>
          <w:lang w:val="el-GR"/>
        </w:rPr>
        <w:t>Χρόνος αποκατάστασης βλάβης</w:t>
      </w:r>
    </w:p>
    <w:p w14:paraId="54ECC21D" w14:textId="77777777" w:rsidR="00CF484E" w:rsidRDefault="00325A9E" w:rsidP="00B31472">
      <w:pPr>
        <w:pStyle w:val="a"/>
        <w:numPr>
          <w:ilvl w:val="5"/>
          <w:numId w:val="22"/>
        </w:numPr>
        <w:rPr>
          <w:lang w:val="el-GR"/>
        </w:rPr>
      </w:pPr>
      <w:r w:rsidRPr="00325A9E">
        <w:rPr>
          <w:lang w:val="el-GR"/>
        </w:rPr>
        <w:t>Η αποκατάσταση της βλάβης ή δυσλειτουργίας θα πρέπει να πραγματοποιείται μέσα σε σαράντα οκτώ (48) ώρες μετά το χρόνο απόκρισης. Εφόσον δεν έχει αποκατασταθεί η λειτουργία του υλικού στο παραπάνω χρονικό διάστημα, ο Ανάδοχος θα πρέπει να μεριμνήσει για την άμεση αντικατάσταση του.</w:t>
      </w:r>
    </w:p>
    <w:p w14:paraId="19DFBCA3" w14:textId="77777777" w:rsidR="00B31472" w:rsidRPr="00325A9E" w:rsidRDefault="00B31472" w:rsidP="00B31472">
      <w:pPr>
        <w:pStyle w:val="a"/>
        <w:numPr>
          <w:ilvl w:val="0"/>
          <w:numId w:val="0"/>
        </w:numPr>
        <w:rPr>
          <w:lang w:val="el-GR"/>
        </w:rPr>
      </w:pPr>
    </w:p>
    <w:p w14:paraId="3754747C" w14:textId="77777777" w:rsidR="00EA7D24" w:rsidRPr="00282DCA" w:rsidRDefault="00EA7D24" w:rsidP="00AE727E">
      <w:pPr>
        <w:pStyle w:val="20"/>
        <w:numPr>
          <w:ilvl w:val="2"/>
          <w:numId w:val="22"/>
        </w:numPr>
      </w:pPr>
      <w:bookmarkStart w:id="82" w:name="_Toc497827224"/>
      <w:r w:rsidRPr="00282DCA">
        <w:t>Δυνατότητα Συντήρησης</w:t>
      </w:r>
      <w:bookmarkEnd w:id="82"/>
    </w:p>
    <w:p w14:paraId="3E058686" w14:textId="77777777" w:rsidR="00AD3CFF" w:rsidRPr="00B70093" w:rsidRDefault="00AD3CFF" w:rsidP="000929EE">
      <w:pPr>
        <w:pStyle w:val="ac"/>
        <w:spacing w:after="240" w:line="276" w:lineRule="auto"/>
        <w:ind w:left="0"/>
        <w:contextualSpacing w:val="0"/>
        <w:jc w:val="both"/>
        <w:rPr>
          <w:rFonts w:ascii="Arial" w:hAnsi="Arial" w:cs="Arial"/>
          <w:sz w:val="24"/>
          <w:szCs w:val="24"/>
        </w:rPr>
      </w:pPr>
    </w:p>
    <w:p w14:paraId="75069579" w14:textId="77777777" w:rsidR="00B31472" w:rsidRPr="002E21DF" w:rsidRDefault="00B31472" w:rsidP="00B31472">
      <w:pPr>
        <w:pStyle w:val="a"/>
        <w:numPr>
          <w:ilvl w:val="3"/>
          <w:numId w:val="22"/>
        </w:numPr>
        <w:rPr>
          <w:lang w:val="el-GR"/>
        </w:rPr>
      </w:pPr>
      <w:r w:rsidRPr="002E21DF">
        <w:rPr>
          <w:lang w:val="el-GR"/>
        </w:rPr>
        <w:t>Ο Ανάδοχος θα πρέπει να προσφέρει υπηρεσίες συντήρησης για όλο τον εξοπλισμό και υλικό που προσφέρει. Οι υποψήφιοι Ανάδοχοι στην προσφορά τους πρέπει να αναπτύσσουν τη μεθοδολογία και συχνότητα της προληπτικής συντήρησης του συστήματος καθώς και τη μεθοδολογία της επισκευαστικής συντήρησής του. Με το πέρας της περιόδου Εγγύησης Καλής Λειτουργίας θα αρχίσει η περίοδος συντήρησης του υπό προμήθεια εξοπλισμού.</w:t>
      </w:r>
    </w:p>
    <w:p w14:paraId="18A13826" w14:textId="77777777" w:rsidR="00B31472" w:rsidRPr="002E21DF" w:rsidRDefault="00B31472" w:rsidP="00B31472">
      <w:pPr>
        <w:pStyle w:val="a"/>
        <w:numPr>
          <w:ilvl w:val="3"/>
          <w:numId w:val="22"/>
        </w:numPr>
        <w:rPr>
          <w:lang w:val="el-GR"/>
        </w:rPr>
      </w:pPr>
      <w:r w:rsidRPr="002E21DF">
        <w:rPr>
          <w:lang w:val="el-GR"/>
        </w:rPr>
        <w:lastRenderedPageBreak/>
        <w:t>Γενικές απαιτήσεις που πρέπει να ικανοποιήσει ο υποψήφιος Ανάδοχος στο σχέδιο συντήρησης που θα προτείνει:</w:t>
      </w:r>
    </w:p>
    <w:p w14:paraId="7BF3C093" w14:textId="77777777" w:rsidR="00B31472" w:rsidRPr="003E23D3" w:rsidRDefault="00B31472" w:rsidP="00B31472">
      <w:pPr>
        <w:pStyle w:val="a"/>
        <w:numPr>
          <w:ilvl w:val="4"/>
          <w:numId w:val="22"/>
        </w:numPr>
      </w:pPr>
      <w:r w:rsidRPr="003E23D3">
        <w:t>Προληπτική συντήρηση,</w:t>
      </w:r>
    </w:p>
    <w:p w14:paraId="512FBF23" w14:textId="77777777" w:rsidR="00B31472" w:rsidRPr="002E21DF" w:rsidRDefault="00B31472" w:rsidP="00B31472">
      <w:pPr>
        <w:pStyle w:val="a"/>
        <w:numPr>
          <w:ilvl w:val="4"/>
          <w:numId w:val="22"/>
        </w:numPr>
        <w:rPr>
          <w:lang w:val="el-GR"/>
        </w:rPr>
      </w:pPr>
      <w:r w:rsidRPr="002E21DF">
        <w:rPr>
          <w:lang w:val="el-GR"/>
        </w:rPr>
        <w:t>Συντήρηση του υλικού και εξοπλισμού του συστήματος,</w:t>
      </w:r>
    </w:p>
    <w:p w14:paraId="2FC485BF" w14:textId="77777777" w:rsidR="00B31472" w:rsidRDefault="00B31472" w:rsidP="00B31472">
      <w:pPr>
        <w:pStyle w:val="a"/>
        <w:numPr>
          <w:ilvl w:val="4"/>
          <w:numId w:val="22"/>
        </w:numPr>
      </w:pPr>
      <w:r w:rsidRPr="009214F9">
        <w:t>Εξασφάλιση ανταλλακτικών,</w:t>
      </w:r>
    </w:p>
    <w:p w14:paraId="214BB6AC" w14:textId="77777777" w:rsidR="00B31472" w:rsidRDefault="00B31472" w:rsidP="00B31472">
      <w:pPr>
        <w:pStyle w:val="a"/>
        <w:numPr>
          <w:ilvl w:val="4"/>
          <w:numId w:val="22"/>
        </w:numPr>
      </w:pPr>
      <w:r w:rsidRPr="009214F9">
        <w:t>Άμεση βοήθεια (Help Desk),</w:t>
      </w:r>
    </w:p>
    <w:p w14:paraId="70ABA67E" w14:textId="77777777" w:rsidR="00B31472" w:rsidRDefault="00B31472" w:rsidP="00B31472">
      <w:pPr>
        <w:pStyle w:val="a"/>
        <w:numPr>
          <w:ilvl w:val="4"/>
          <w:numId w:val="22"/>
        </w:numPr>
      </w:pPr>
      <w:r w:rsidRPr="009214F9">
        <w:t>Επιτόπου βοήθεια,</w:t>
      </w:r>
    </w:p>
    <w:p w14:paraId="041F30F4" w14:textId="77777777" w:rsidR="00B31472" w:rsidRDefault="00B31472" w:rsidP="00B31472">
      <w:pPr>
        <w:pStyle w:val="a"/>
        <w:numPr>
          <w:ilvl w:val="4"/>
          <w:numId w:val="22"/>
        </w:numPr>
      </w:pPr>
      <w:r w:rsidRPr="009214F9">
        <w:t>Χρόνοι απόκρισης βλαβών,</w:t>
      </w:r>
    </w:p>
    <w:p w14:paraId="3BA5B9D0" w14:textId="77777777" w:rsidR="00B31472" w:rsidRDefault="00B31472" w:rsidP="00B31472">
      <w:pPr>
        <w:pStyle w:val="a"/>
        <w:numPr>
          <w:ilvl w:val="4"/>
          <w:numId w:val="22"/>
        </w:numPr>
      </w:pPr>
      <w:r w:rsidRPr="009214F9">
        <w:t>Χρόνοι αποκατάστασης βλαβών</w:t>
      </w:r>
      <w:r>
        <w:t>.</w:t>
      </w:r>
    </w:p>
    <w:p w14:paraId="5FD62ABD" w14:textId="77777777" w:rsidR="00B31472" w:rsidRPr="002E21DF" w:rsidRDefault="00B31472" w:rsidP="00B31472">
      <w:pPr>
        <w:pStyle w:val="a"/>
        <w:numPr>
          <w:ilvl w:val="3"/>
          <w:numId w:val="22"/>
        </w:numPr>
        <w:rPr>
          <w:lang w:val="el-GR"/>
        </w:rPr>
      </w:pPr>
      <w:r w:rsidRPr="002E21DF">
        <w:rPr>
          <w:lang w:val="el-GR"/>
        </w:rPr>
        <w:t xml:space="preserve">Η διάρκεια της περιόδου Συντήρησης θα είναι </w:t>
      </w:r>
      <w:r w:rsidRPr="002E21DF">
        <w:rPr>
          <w:b/>
          <w:lang w:val="el-GR"/>
        </w:rPr>
        <w:t>τέσσερα (4) έτη μετά το χρόνο εγγύησης.</w:t>
      </w:r>
    </w:p>
    <w:p w14:paraId="36328E1F" w14:textId="77777777" w:rsidR="00B31472" w:rsidRPr="002E21DF" w:rsidRDefault="00B31472" w:rsidP="00B31472">
      <w:pPr>
        <w:pStyle w:val="a"/>
        <w:numPr>
          <w:ilvl w:val="3"/>
          <w:numId w:val="22"/>
        </w:numPr>
        <w:rPr>
          <w:lang w:val="el-GR"/>
        </w:rPr>
      </w:pPr>
      <w:r w:rsidRPr="002E21DF">
        <w:rPr>
          <w:lang w:val="el-GR"/>
        </w:rPr>
        <w:t xml:space="preserve">Το ετήσιο κόστος συντήρησης δεν περιλαμβάνεται στον προϋπολογισμό του έργου. Οι υποψήφιοι Ανάδοχοι θα πρέπει να υποβάλλουν στην οικονομική τους προσφορά το κόστος συντήρησης, για κάθε έτος ξεχωριστά, επιμερισμένο ανά συντηρούμενο προϊόν και είδος καθώς και τα παράπλευρα έξοδα που περιλαμβάνονται σε αυτά. </w:t>
      </w:r>
      <w:r w:rsidRPr="002E21DF">
        <w:rPr>
          <w:b/>
          <w:lang w:val="el-GR"/>
        </w:rPr>
        <w:t>Η υπηρεσία διατηρεί το δικαίωμα εφόσον το επιθυμεί</w:t>
      </w:r>
      <w:r w:rsidRPr="002E21DF">
        <w:rPr>
          <w:lang w:val="el-GR"/>
        </w:rPr>
        <w:t>, σύναψης σύμβασης συντήρησης με το ανάδοχο για την παροχή των ανωτέρω υπηρεσιών.</w:t>
      </w:r>
    </w:p>
    <w:p w14:paraId="4C82FF99" w14:textId="77777777" w:rsidR="00B31472" w:rsidRPr="00B31472" w:rsidRDefault="00B31472" w:rsidP="00B31472">
      <w:pPr>
        <w:pStyle w:val="a"/>
        <w:numPr>
          <w:ilvl w:val="3"/>
          <w:numId w:val="22"/>
        </w:numPr>
        <w:rPr>
          <w:lang w:val="el-GR"/>
        </w:rPr>
      </w:pPr>
      <w:r w:rsidRPr="00B31472">
        <w:rPr>
          <w:lang w:val="el-GR"/>
        </w:rPr>
        <w:t xml:space="preserve">Η συντήρηση θα πρέπει να καλύπτει τα προβλεπόμενα στην παρ. </w:t>
      </w:r>
      <w:r>
        <w:rPr>
          <w:lang w:val="el-GR"/>
        </w:rPr>
        <w:t>7.2.1</w:t>
      </w:r>
      <w:r w:rsidRPr="00B31472">
        <w:rPr>
          <w:lang w:val="el-GR"/>
        </w:rPr>
        <w:t xml:space="preserve"> του παρόντος.</w:t>
      </w:r>
    </w:p>
    <w:p w14:paraId="58945D3C" w14:textId="77777777" w:rsidR="004A4E74" w:rsidRDefault="004A4E74" w:rsidP="004A4E74">
      <w:pPr>
        <w:pStyle w:val="ac"/>
        <w:spacing w:after="240" w:line="276" w:lineRule="auto"/>
        <w:ind w:left="0"/>
        <w:contextualSpacing w:val="0"/>
        <w:jc w:val="both"/>
        <w:rPr>
          <w:rFonts w:ascii="Arial" w:hAnsi="Arial" w:cs="Arial"/>
          <w:sz w:val="24"/>
          <w:szCs w:val="24"/>
          <w:lang w:val="el-GR"/>
        </w:rPr>
      </w:pPr>
    </w:p>
    <w:p w14:paraId="4EC999AB" w14:textId="77777777" w:rsidR="005F0D4F" w:rsidRPr="005F0D4F" w:rsidRDefault="005F0D4F" w:rsidP="000929EE">
      <w:pPr>
        <w:spacing w:after="240" w:line="276" w:lineRule="auto"/>
        <w:ind w:left="540"/>
        <w:jc w:val="both"/>
        <w:rPr>
          <w:rFonts w:cs="Arial"/>
          <w:szCs w:val="24"/>
          <w:lang w:val="el-GR"/>
        </w:rPr>
      </w:pPr>
    </w:p>
    <w:p w14:paraId="27190AEA" w14:textId="77777777" w:rsidR="00AD3CFF" w:rsidRPr="00282DCA" w:rsidRDefault="00AD3CFF" w:rsidP="00AE727E">
      <w:pPr>
        <w:pStyle w:val="20"/>
      </w:pPr>
      <w:bookmarkStart w:id="83" w:name="_Toc497827225"/>
      <w:r w:rsidRPr="00282DCA">
        <w:t xml:space="preserve">Έντυπο </w:t>
      </w:r>
      <w:r w:rsidR="00611E48" w:rsidRPr="00282DCA">
        <w:t xml:space="preserve">– Ηλεκτρονικό </w:t>
      </w:r>
      <w:r w:rsidRPr="00282DCA">
        <w:t>Συνοδευτικό Υλικό</w:t>
      </w:r>
      <w:bookmarkEnd w:id="83"/>
    </w:p>
    <w:p w14:paraId="06C48C07" w14:textId="77777777" w:rsidR="00611E48" w:rsidRPr="00611E48" w:rsidRDefault="00621BB5" w:rsidP="006A2607">
      <w:pPr>
        <w:pStyle w:val="Standard"/>
        <w:spacing w:after="240" w:line="276" w:lineRule="auto"/>
        <w:jc w:val="both"/>
      </w:pPr>
      <w:r>
        <w:rPr>
          <w:rFonts w:ascii="Arial" w:hAnsi="Arial" w:cs="Arial"/>
        </w:rPr>
        <w:t>Κατά την παράδοση κάθε</w:t>
      </w:r>
      <w:r w:rsidR="00611E48" w:rsidRPr="00611E48">
        <w:rPr>
          <w:rFonts w:ascii="Arial" w:hAnsi="Arial" w:cs="Arial"/>
        </w:rPr>
        <w:t xml:space="preserve"> τεμαχίου του εν λόγω είδους ο προμηθευτής είναι υποχρεωμένος να παραδώσει τα παρακάτω:</w:t>
      </w:r>
    </w:p>
    <w:p w14:paraId="3D3C93ED" w14:textId="77777777" w:rsidR="00611E48" w:rsidRPr="003B6345" w:rsidRDefault="00B31472" w:rsidP="00EE330D">
      <w:pPr>
        <w:pStyle w:val="a"/>
        <w:rPr>
          <w:lang w:val="el-GR"/>
        </w:rPr>
      </w:pPr>
      <w:r>
        <w:rPr>
          <w:lang w:val="el-GR"/>
        </w:rPr>
        <w:t>Όλα τα προβλεπόμενα από τον κατασκευαστή του υλικού εγχειρίδια, πιστοποιητικά, σχεδιαγράμματα και λοιπά έντυπα</w:t>
      </w:r>
      <w:r w:rsidR="00621BB5">
        <w:rPr>
          <w:lang w:val="el-GR"/>
        </w:rPr>
        <w:t>, καθώς και όλα τα αποθηκευτικά μέσα λογισμικού (</w:t>
      </w:r>
      <w:r w:rsidR="00621BB5">
        <w:t>CD</w:t>
      </w:r>
      <w:r w:rsidR="00621BB5" w:rsidRPr="00621BB5">
        <w:rPr>
          <w:lang w:val="el-GR"/>
        </w:rPr>
        <w:t xml:space="preserve"> – </w:t>
      </w:r>
      <w:r w:rsidR="00621BB5">
        <w:t>DVD</w:t>
      </w:r>
      <w:r w:rsidR="00621BB5" w:rsidRPr="00621BB5">
        <w:rPr>
          <w:lang w:val="el-GR"/>
        </w:rPr>
        <w:t>)</w:t>
      </w:r>
      <w:r>
        <w:rPr>
          <w:lang w:val="el-GR"/>
        </w:rPr>
        <w:t>.</w:t>
      </w:r>
    </w:p>
    <w:p w14:paraId="5803CB74" w14:textId="77777777" w:rsidR="00611E48" w:rsidRPr="003B6345" w:rsidRDefault="00611E48" w:rsidP="00EE330D">
      <w:pPr>
        <w:pStyle w:val="a"/>
        <w:rPr>
          <w:lang w:val="el-GR"/>
        </w:rPr>
      </w:pPr>
      <w:r w:rsidRPr="003B6345">
        <w:rPr>
          <w:lang w:val="el-GR"/>
        </w:rPr>
        <w:t>Πρωτότυπη  Έγγραφη   εγγύηση   καλής  λειτουργίας  για  τα χρόνια που έχουν δηλωθεί στην προσφορά και στην οποία θα φαίνεται και ο συγκεκριμένος εργοστασιακός αριθμός (</w:t>
      </w:r>
      <w:r w:rsidRPr="00EE330D">
        <w:t>SERIAL</w:t>
      </w:r>
      <w:r w:rsidRPr="003B6345">
        <w:rPr>
          <w:lang w:val="el-GR"/>
        </w:rPr>
        <w:t xml:space="preserve"> </w:t>
      </w:r>
      <w:r w:rsidRPr="00EE330D">
        <w:t>NUMBER</w:t>
      </w:r>
      <w:r w:rsidR="00B31472">
        <w:rPr>
          <w:lang w:val="el-GR"/>
        </w:rPr>
        <w:t xml:space="preserve">). </w:t>
      </w:r>
    </w:p>
    <w:p w14:paraId="24A1119C" w14:textId="77777777" w:rsidR="00611E48" w:rsidRPr="00B31472" w:rsidRDefault="00611E48" w:rsidP="00B31472">
      <w:pPr>
        <w:pStyle w:val="a"/>
        <w:rPr>
          <w:lang w:val="el-GR"/>
        </w:rPr>
      </w:pPr>
      <w:r w:rsidRPr="003B6345">
        <w:rPr>
          <w:lang w:val="el-GR"/>
        </w:rPr>
        <w:t xml:space="preserve">Έγγραφη εγγύηση παροχής ανταλλακτικών και αναλωσίμων για τα </w:t>
      </w:r>
      <w:r w:rsidR="009D7163" w:rsidRPr="003B6345">
        <w:rPr>
          <w:lang w:val="el-GR"/>
        </w:rPr>
        <w:t>έτη</w:t>
      </w:r>
      <w:r w:rsidRPr="003B6345">
        <w:rPr>
          <w:lang w:val="el-GR"/>
        </w:rPr>
        <w:t xml:space="preserve"> που έχουν δηλωθεί στην προσφορά</w:t>
      </w:r>
      <w:r w:rsidR="00621BB5" w:rsidRPr="00621BB5">
        <w:rPr>
          <w:lang w:val="el-GR"/>
        </w:rPr>
        <w:t>.</w:t>
      </w:r>
    </w:p>
    <w:p w14:paraId="522D59CC" w14:textId="77777777" w:rsidR="00AD3CFF" w:rsidRPr="00EE330D" w:rsidRDefault="00AD3CFF" w:rsidP="000929EE">
      <w:pPr>
        <w:spacing w:after="240" w:line="276" w:lineRule="auto"/>
        <w:jc w:val="both"/>
        <w:rPr>
          <w:rFonts w:eastAsia="Lucida Sans Unicode" w:cs="Arial"/>
          <w:kern w:val="3"/>
          <w:szCs w:val="24"/>
          <w:lang w:val="el-GR" w:eastAsia="zh-CN" w:bidi="hi-IN"/>
        </w:rPr>
      </w:pPr>
    </w:p>
    <w:p w14:paraId="30DAD5EE" w14:textId="77777777" w:rsidR="00A11C72" w:rsidRPr="00B70093" w:rsidRDefault="00A11C72" w:rsidP="000929EE">
      <w:pPr>
        <w:spacing w:after="240" w:line="276" w:lineRule="auto"/>
        <w:jc w:val="both"/>
        <w:rPr>
          <w:rFonts w:cs="Arial"/>
          <w:szCs w:val="24"/>
          <w:lang w:val="el-GR"/>
        </w:rPr>
      </w:pPr>
    </w:p>
    <w:p w14:paraId="564DD7BD" w14:textId="77777777" w:rsidR="003A54CB" w:rsidRPr="00B70093" w:rsidRDefault="003A54CB" w:rsidP="000929EE">
      <w:pPr>
        <w:spacing w:after="240" w:line="276" w:lineRule="auto"/>
        <w:jc w:val="both"/>
        <w:rPr>
          <w:rFonts w:cs="Arial"/>
          <w:szCs w:val="24"/>
          <w:lang w:val="el-GR"/>
        </w:rPr>
      </w:pPr>
    </w:p>
    <w:p w14:paraId="035A440E" w14:textId="77777777" w:rsidR="003A54CB" w:rsidRPr="00B70093" w:rsidRDefault="003A54CB" w:rsidP="000929EE">
      <w:pPr>
        <w:spacing w:after="240" w:line="276" w:lineRule="auto"/>
        <w:jc w:val="both"/>
        <w:rPr>
          <w:rFonts w:cs="Arial"/>
          <w:szCs w:val="24"/>
          <w:lang w:val="el-GR"/>
        </w:rPr>
      </w:pPr>
    </w:p>
    <w:p w14:paraId="38F1911F" w14:textId="77777777" w:rsidR="003A54CB" w:rsidRPr="009E3C90" w:rsidRDefault="003A54CB" w:rsidP="005C5ECF">
      <w:pPr>
        <w:pStyle w:val="10"/>
      </w:pPr>
      <w:bookmarkStart w:id="84" w:name="_Toc458158150"/>
      <w:bookmarkStart w:id="85" w:name="_Toc458164015"/>
      <w:bookmarkStart w:id="86" w:name="_Toc458164071"/>
      <w:bookmarkStart w:id="87" w:name="_Toc458165336"/>
      <w:bookmarkStart w:id="88" w:name="_Toc458167830"/>
      <w:bookmarkStart w:id="89" w:name="_Toc497827226"/>
      <w:r w:rsidRPr="009E3C90">
        <w:t>ΛΟΙΠΕΣ ΑΠΑΙΤΗΣΕΙΣ</w:t>
      </w:r>
      <w:bookmarkEnd w:id="84"/>
      <w:bookmarkEnd w:id="85"/>
      <w:bookmarkEnd w:id="86"/>
      <w:bookmarkEnd w:id="87"/>
      <w:bookmarkEnd w:id="88"/>
      <w:bookmarkEnd w:id="89"/>
    </w:p>
    <w:p w14:paraId="26592968" w14:textId="77777777" w:rsidR="009E3C90" w:rsidRPr="00282DCA" w:rsidRDefault="009E3C90" w:rsidP="00282DCA">
      <w:pPr>
        <w:pStyle w:val="20"/>
      </w:pPr>
      <w:bookmarkStart w:id="90" w:name="_Toc497827227"/>
      <w:r w:rsidRPr="00282DCA">
        <w:t>Παράδοση Υλικού</w:t>
      </w:r>
      <w:bookmarkEnd w:id="90"/>
    </w:p>
    <w:p w14:paraId="459637C6" w14:textId="77777777" w:rsidR="009E5CFF" w:rsidRPr="009E3C90" w:rsidRDefault="009E3C90" w:rsidP="006A2607">
      <w:pPr>
        <w:pStyle w:val="ac"/>
        <w:numPr>
          <w:ilvl w:val="2"/>
          <w:numId w:val="22"/>
        </w:numPr>
        <w:spacing w:after="240" w:line="276" w:lineRule="auto"/>
        <w:contextualSpacing w:val="0"/>
        <w:jc w:val="both"/>
        <w:rPr>
          <w:rFonts w:ascii="Arial" w:hAnsi="Arial" w:cs="Arial"/>
          <w:sz w:val="24"/>
          <w:szCs w:val="24"/>
          <w:lang w:val="el-GR"/>
        </w:rPr>
      </w:pPr>
      <w:r w:rsidRPr="009E3C90">
        <w:rPr>
          <w:rFonts w:ascii="Arial" w:hAnsi="Arial" w:cs="Arial"/>
          <w:sz w:val="24"/>
          <w:szCs w:val="24"/>
          <w:lang w:val="el-GR"/>
        </w:rPr>
        <w:t>Η παράδοση και η παραλαβή του υπό προμήθεια είδους να γίνει σε 45 ημέρες από την υπογραφή της σύμβασης, σε πλήρη λειτουργία στην έδρα της Μονάδας επ' ωφελεία της οποίας γίνεται ο διαγωνισμός, με δαπάνες, ευθύνη και μέριμνα του προμηθευτή.</w:t>
      </w:r>
    </w:p>
    <w:p w14:paraId="2EE67B3A" w14:textId="77777777" w:rsidR="00E84143" w:rsidRPr="00B70093" w:rsidRDefault="00E84143" w:rsidP="006A2607">
      <w:pPr>
        <w:pStyle w:val="ac"/>
        <w:numPr>
          <w:ilvl w:val="2"/>
          <w:numId w:val="22"/>
        </w:numPr>
        <w:spacing w:after="240" w:line="276" w:lineRule="auto"/>
        <w:contextualSpacing w:val="0"/>
        <w:jc w:val="both"/>
        <w:rPr>
          <w:rFonts w:ascii="Arial" w:hAnsi="Arial" w:cs="Arial"/>
          <w:sz w:val="24"/>
          <w:szCs w:val="24"/>
          <w:lang w:val="el-GR"/>
        </w:rPr>
      </w:pPr>
      <w:r w:rsidRPr="00B70093">
        <w:rPr>
          <w:rFonts w:ascii="Arial" w:hAnsi="Arial" w:cs="Arial"/>
          <w:sz w:val="24"/>
          <w:szCs w:val="24"/>
          <w:lang w:val="el-GR"/>
        </w:rPr>
        <w:t>Ο προμηθευτής υποχρεούται  να  πληρώσει ποινική ρήτρα   που  θα καθοριστεί    στη    σύμβαση,    για    κάθε    ημέρα    καθυστέρησης, στις   παρακάτω περιπτώσεις:</w:t>
      </w:r>
      <w:r w:rsidRPr="00B70093">
        <w:rPr>
          <w:rFonts w:ascii="Arial" w:hAnsi="Arial" w:cs="Arial"/>
          <w:sz w:val="24"/>
          <w:szCs w:val="24"/>
          <w:lang w:val="el-GR"/>
        </w:rPr>
        <w:tab/>
      </w:r>
    </w:p>
    <w:p w14:paraId="5B1220CF" w14:textId="77777777" w:rsidR="00E84143" w:rsidRPr="00B70093" w:rsidRDefault="00E84143" w:rsidP="006A2607">
      <w:pPr>
        <w:pStyle w:val="ac"/>
        <w:numPr>
          <w:ilvl w:val="3"/>
          <w:numId w:val="22"/>
        </w:numPr>
        <w:spacing w:after="240" w:line="276" w:lineRule="auto"/>
        <w:contextualSpacing w:val="0"/>
        <w:jc w:val="both"/>
        <w:rPr>
          <w:rFonts w:ascii="Arial" w:hAnsi="Arial" w:cs="Arial"/>
          <w:sz w:val="24"/>
          <w:szCs w:val="24"/>
          <w:lang w:val="el-GR"/>
        </w:rPr>
      </w:pPr>
      <w:r w:rsidRPr="00B70093">
        <w:rPr>
          <w:rFonts w:ascii="Arial" w:hAnsi="Arial" w:cs="Arial"/>
          <w:sz w:val="24"/>
          <w:szCs w:val="24"/>
          <w:lang w:val="el-GR"/>
        </w:rPr>
        <w:t>Αν ο προμηθευτής παραδώσει εκπρόθεσμα το υλικό.</w:t>
      </w:r>
    </w:p>
    <w:p w14:paraId="61817CA4" w14:textId="77777777" w:rsidR="003A54CB" w:rsidRPr="00B70093" w:rsidRDefault="00E84143" w:rsidP="006A2607">
      <w:pPr>
        <w:pStyle w:val="ac"/>
        <w:numPr>
          <w:ilvl w:val="3"/>
          <w:numId w:val="22"/>
        </w:numPr>
        <w:spacing w:after="240" w:line="276" w:lineRule="auto"/>
        <w:contextualSpacing w:val="0"/>
        <w:jc w:val="both"/>
        <w:rPr>
          <w:rFonts w:ascii="Arial" w:hAnsi="Arial" w:cs="Arial"/>
          <w:sz w:val="24"/>
          <w:szCs w:val="24"/>
          <w:lang w:val="el-GR"/>
        </w:rPr>
      </w:pPr>
      <w:r w:rsidRPr="00B70093">
        <w:rPr>
          <w:rFonts w:ascii="Arial" w:hAnsi="Arial" w:cs="Arial"/>
          <w:sz w:val="24"/>
          <w:szCs w:val="24"/>
          <w:lang w:val="el-GR"/>
        </w:rPr>
        <w:t>Αν   η   επιτροπή   παραλαβής   αρνηθεί  να  παραλάβει   το  υπό προμήθεια είδος για τυχόν παραβιάσεις των όρων της σύμβασης ή της Προδιαγραφής Ενόπλων Δυνάμεων  από τον προμηθευτή.</w:t>
      </w:r>
    </w:p>
    <w:p w14:paraId="3F977872" w14:textId="77777777" w:rsidR="003A54CB" w:rsidRDefault="003A54CB" w:rsidP="006A2607">
      <w:pPr>
        <w:pStyle w:val="ac"/>
        <w:numPr>
          <w:ilvl w:val="2"/>
          <w:numId w:val="22"/>
        </w:numPr>
        <w:spacing w:after="240" w:line="276" w:lineRule="auto"/>
        <w:contextualSpacing w:val="0"/>
        <w:jc w:val="both"/>
        <w:rPr>
          <w:rFonts w:ascii="Arial" w:hAnsi="Arial" w:cs="Arial"/>
          <w:sz w:val="24"/>
          <w:szCs w:val="24"/>
          <w:lang w:val="el-GR"/>
        </w:rPr>
      </w:pPr>
      <w:r w:rsidRPr="00B70093">
        <w:rPr>
          <w:rFonts w:ascii="Arial" w:hAnsi="Arial" w:cs="Arial"/>
          <w:sz w:val="24"/>
          <w:szCs w:val="24"/>
          <w:lang w:val="el-GR"/>
        </w:rPr>
        <w:t>Η σύμβαση δεν δεσμεύει την Υπηρεσία για την παραλαβή του υλικού αν διαπιστωθεί ότι αυτό δεν καλύπτει τις προϋποθέσεις που επιβάλλει το ισχύον νομικό πλαίσιο, για το είδος και την κατηγορία του υλικού κατά την παραλαβή του.</w:t>
      </w:r>
    </w:p>
    <w:p w14:paraId="30F4713A" w14:textId="77777777" w:rsidR="00B43A5A" w:rsidRPr="00282DCA" w:rsidRDefault="00B43A5A" w:rsidP="00282DCA">
      <w:pPr>
        <w:pStyle w:val="20"/>
      </w:pPr>
      <w:bookmarkStart w:id="91" w:name="_Toc497827228"/>
      <w:r w:rsidRPr="00282DCA">
        <w:t>Αναβάθμιση Λογισμικού</w:t>
      </w:r>
      <w:bookmarkEnd w:id="91"/>
    </w:p>
    <w:p w14:paraId="2CA8804F" w14:textId="77777777" w:rsidR="00B43A5A" w:rsidRDefault="00B43A5A" w:rsidP="006A2607">
      <w:pPr>
        <w:pStyle w:val="ac"/>
        <w:spacing w:after="240" w:line="276" w:lineRule="auto"/>
        <w:ind w:left="0"/>
        <w:contextualSpacing w:val="0"/>
        <w:jc w:val="both"/>
        <w:rPr>
          <w:rFonts w:ascii="Arial" w:hAnsi="Arial" w:cs="Arial"/>
          <w:sz w:val="24"/>
          <w:szCs w:val="24"/>
          <w:lang w:val="el-GR"/>
        </w:rPr>
      </w:pPr>
      <w:r>
        <w:rPr>
          <w:rFonts w:ascii="Arial" w:hAnsi="Arial" w:cs="Arial"/>
          <w:sz w:val="24"/>
          <w:szCs w:val="24"/>
          <w:lang w:val="el-GR"/>
        </w:rPr>
        <w:t>Αν το υπό προμήθεια είδος περιλαμβάνει λογισμικό, ο προμηθευτής υποχρεούται να παρέχει όλες τις αναβαθμισμένες εκδόσεις λογισμικού που παρέχονται από τον κατασκευαστή του υλικού. Η αναβάθμιση του λογισμικού θα γίνεται χωρίς επιπλέον κόστος.</w:t>
      </w:r>
    </w:p>
    <w:p w14:paraId="574F200E" w14:textId="77777777" w:rsidR="00B54100" w:rsidRPr="00282DCA" w:rsidRDefault="00B54100" w:rsidP="00282DCA">
      <w:pPr>
        <w:pStyle w:val="20"/>
      </w:pPr>
      <w:bookmarkStart w:id="92" w:name="_Toc497827229"/>
      <w:r w:rsidRPr="00282DCA">
        <w:t>Παρελκόμενα</w:t>
      </w:r>
      <w:bookmarkEnd w:id="92"/>
    </w:p>
    <w:p w14:paraId="118D8C42" w14:textId="77777777" w:rsidR="00B54100" w:rsidRPr="00B54100" w:rsidRDefault="00B54100" w:rsidP="006A2607">
      <w:pPr>
        <w:pStyle w:val="Standard"/>
        <w:numPr>
          <w:ilvl w:val="2"/>
          <w:numId w:val="22"/>
        </w:numPr>
        <w:spacing w:after="240" w:line="276" w:lineRule="auto"/>
        <w:jc w:val="both"/>
        <w:rPr>
          <w:rFonts w:ascii="Arial" w:hAnsi="Arial" w:cs="Arial"/>
        </w:rPr>
      </w:pPr>
      <w:r w:rsidRPr="00B54100">
        <w:rPr>
          <w:rFonts w:ascii="Arial" w:hAnsi="Arial" w:cs="Arial"/>
        </w:rPr>
        <w:t xml:space="preserve">Το υπό προμήθεια μηχάνημα κατά την παράδοση του </w:t>
      </w:r>
      <w:r>
        <w:rPr>
          <w:rFonts w:ascii="Arial" w:hAnsi="Arial" w:cs="Arial"/>
        </w:rPr>
        <w:t>οφείλει να συνοδεύεται από τα κατάλληλα παρελκόμενα και αναλώσιμα ώστε να γίνει πλήρης αξιολόγηση της λειτουργίας του</w:t>
      </w:r>
      <w:r w:rsidRPr="00B54100">
        <w:rPr>
          <w:rFonts w:ascii="Arial" w:hAnsi="Arial" w:cs="Arial"/>
        </w:rPr>
        <w:t>.</w:t>
      </w:r>
    </w:p>
    <w:p w14:paraId="7E4A8B47" w14:textId="77777777" w:rsidR="00B54100" w:rsidRPr="00B54100" w:rsidRDefault="00B54100" w:rsidP="006A2607">
      <w:pPr>
        <w:pStyle w:val="Standard"/>
        <w:numPr>
          <w:ilvl w:val="2"/>
          <w:numId w:val="22"/>
        </w:numPr>
        <w:spacing w:after="240" w:line="276" w:lineRule="auto"/>
        <w:jc w:val="both"/>
        <w:rPr>
          <w:rFonts w:ascii="Arial" w:hAnsi="Arial" w:cs="Arial"/>
        </w:rPr>
      </w:pPr>
      <w:r w:rsidRPr="00B54100">
        <w:rPr>
          <w:rFonts w:ascii="Arial" w:hAnsi="Arial" w:cs="Arial"/>
        </w:rPr>
        <w:t>Παρελκόμενα  και συστήματα που θεωρούνται από τον προμηθευτή  ουσιώδη και απαραίτητα για την πληρέστερη και ασφαλέστερη λειτουργία του και το  συνοδεύουν υποχρεωτικά, να αναφέρονται στην προσφορά σαν χωριστά κομμάτια (οικονομικά στοιχεία μόνο στην οικονομική προσφορά). Σε περίπτωση που δεν υπάρχουν να  αναγράφεται  στην προσφορά   και  στο  φύλλο  συμμόρφωσης.</w:t>
      </w:r>
    </w:p>
    <w:p w14:paraId="0CCE11B1" w14:textId="77777777" w:rsidR="00B54100" w:rsidRPr="00B54100" w:rsidRDefault="00B54100" w:rsidP="006A2607">
      <w:pPr>
        <w:pStyle w:val="Standard"/>
        <w:numPr>
          <w:ilvl w:val="2"/>
          <w:numId w:val="22"/>
        </w:numPr>
        <w:spacing w:after="240" w:line="276" w:lineRule="auto"/>
        <w:jc w:val="both"/>
        <w:rPr>
          <w:rFonts w:ascii="Arial" w:hAnsi="Arial" w:cs="Arial"/>
        </w:rPr>
      </w:pPr>
      <w:r w:rsidRPr="00B54100">
        <w:rPr>
          <w:rFonts w:ascii="Arial" w:hAnsi="Arial" w:cs="Arial"/>
        </w:rPr>
        <w:t>Τυχόν πρόσθετα παρελκόμενα και συστήματα του υπό προμήθεια είδους εκτός αυτών της παραγράφ</w:t>
      </w:r>
      <w:r>
        <w:rPr>
          <w:rFonts w:ascii="Arial" w:hAnsi="Arial" w:cs="Arial"/>
        </w:rPr>
        <w:t>ου 8.3.2</w:t>
      </w:r>
      <w:r w:rsidRPr="00B54100">
        <w:rPr>
          <w:rFonts w:ascii="Arial" w:hAnsi="Arial" w:cs="Arial"/>
        </w:rPr>
        <w:t xml:space="preserve">, τα οποία μπορούν να τοποθετηθούν ή να συνεργαστούν με το προσφερόμενο είδος, να αναφέρονται στην προσφορά αναλυτικά με την εργασία την οποία </w:t>
      </w:r>
      <w:r w:rsidRPr="00B54100">
        <w:rPr>
          <w:rFonts w:ascii="Arial" w:hAnsi="Arial" w:cs="Arial"/>
        </w:rPr>
        <w:lastRenderedPageBreak/>
        <w:t>εκτελούν (οικονομικά στοιχεία μόνο στην οικονομική προσφορά). Σε περίπτωση που δεν υπάρχουν να αναγράφεται στην προσφορά και στο φύλλο συμμόρφωσης.</w:t>
      </w:r>
    </w:p>
    <w:p w14:paraId="5889602F" w14:textId="77777777" w:rsidR="00B54100" w:rsidRPr="00B54100" w:rsidRDefault="00B54100" w:rsidP="000929EE">
      <w:pPr>
        <w:spacing w:after="240" w:line="276" w:lineRule="auto"/>
        <w:jc w:val="both"/>
        <w:rPr>
          <w:rFonts w:cs="Arial"/>
          <w:szCs w:val="24"/>
          <w:lang w:val="el-GR"/>
        </w:rPr>
      </w:pPr>
    </w:p>
    <w:p w14:paraId="293BBD59" w14:textId="77777777" w:rsidR="003A54CB" w:rsidRDefault="003A54CB" w:rsidP="000929EE">
      <w:pPr>
        <w:spacing w:after="240" w:line="276" w:lineRule="auto"/>
        <w:jc w:val="both"/>
        <w:rPr>
          <w:rFonts w:cs="Arial"/>
          <w:szCs w:val="24"/>
          <w:lang w:val="el-GR"/>
        </w:rPr>
      </w:pPr>
    </w:p>
    <w:p w14:paraId="73DBC3BD" w14:textId="77777777" w:rsidR="00EC6523" w:rsidRPr="00B70093" w:rsidRDefault="00EC6523" w:rsidP="000929EE">
      <w:pPr>
        <w:spacing w:after="240" w:line="276" w:lineRule="auto"/>
        <w:jc w:val="both"/>
        <w:rPr>
          <w:rFonts w:cs="Arial"/>
          <w:szCs w:val="24"/>
          <w:lang w:val="el-GR"/>
        </w:rPr>
      </w:pPr>
    </w:p>
    <w:p w14:paraId="50F123A5" w14:textId="77777777" w:rsidR="003A54CB" w:rsidRPr="00B43A5A" w:rsidRDefault="003A54CB" w:rsidP="005C5ECF">
      <w:pPr>
        <w:pStyle w:val="10"/>
        <w:rPr>
          <w:lang w:val="el-GR"/>
        </w:rPr>
      </w:pPr>
      <w:bookmarkStart w:id="93" w:name="_Toc458158151"/>
      <w:bookmarkStart w:id="94" w:name="_Toc458164016"/>
      <w:bookmarkStart w:id="95" w:name="_Toc458164072"/>
      <w:bookmarkStart w:id="96" w:name="_Toc458165337"/>
      <w:bookmarkStart w:id="97" w:name="_Toc458167831"/>
      <w:bookmarkStart w:id="98" w:name="_Toc497827230"/>
      <w:r w:rsidRPr="00B43A5A">
        <w:rPr>
          <w:lang w:val="el-GR"/>
        </w:rPr>
        <w:t>ΠΕΡΙΕΧΟΜΕΝΟ ΠΡΟΣΦΟΡΑΣ</w:t>
      </w:r>
      <w:bookmarkEnd w:id="93"/>
      <w:bookmarkEnd w:id="94"/>
      <w:bookmarkEnd w:id="95"/>
      <w:bookmarkEnd w:id="96"/>
      <w:bookmarkEnd w:id="97"/>
      <w:bookmarkEnd w:id="98"/>
    </w:p>
    <w:p w14:paraId="4DF13FB1" w14:textId="77777777" w:rsidR="009E5CFF" w:rsidRPr="00B43A5A" w:rsidRDefault="009E5CFF" w:rsidP="000929EE">
      <w:pPr>
        <w:spacing w:after="240" w:line="276" w:lineRule="auto"/>
        <w:jc w:val="both"/>
        <w:rPr>
          <w:rFonts w:cs="Arial"/>
          <w:szCs w:val="24"/>
          <w:lang w:val="el-GR"/>
        </w:rPr>
      </w:pPr>
    </w:p>
    <w:p w14:paraId="3B253F78" w14:textId="77777777" w:rsidR="00621BB5" w:rsidRPr="00621BB5" w:rsidRDefault="00621BB5" w:rsidP="006726DC">
      <w:pPr>
        <w:pStyle w:val="af4"/>
        <w:rPr>
          <w:lang w:val="el-GR"/>
        </w:rPr>
      </w:pPr>
      <w:r>
        <w:rPr>
          <w:lang w:val="el-GR"/>
        </w:rPr>
        <w:t>Ν</w:t>
      </w:r>
      <w:r w:rsidRPr="00621BB5">
        <w:rPr>
          <w:lang w:val="el-GR"/>
        </w:rPr>
        <w:t xml:space="preserve">α περιλαμβάνεται πίνακας συνθέσεως των προσφερομένων </w:t>
      </w:r>
      <w:r>
        <w:rPr>
          <w:lang w:val="el-GR"/>
        </w:rPr>
        <w:t>υλικών</w:t>
      </w:r>
      <w:r w:rsidRPr="00621BB5">
        <w:rPr>
          <w:lang w:val="el-GR"/>
        </w:rPr>
        <w:t xml:space="preserve"> στην οικονομική προσφορά, αλλά και στην τεχνική προσφορά χωρίς όμως τιμές των επιμέρους υλικών.</w:t>
      </w:r>
    </w:p>
    <w:p w14:paraId="1F00B417" w14:textId="77777777" w:rsidR="00E23385" w:rsidRDefault="00E84143" w:rsidP="006A2607">
      <w:pPr>
        <w:pStyle w:val="ac"/>
        <w:numPr>
          <w:ilvl w:val="1"/>
          <w:numId w:val="22"/>
        </w:numPr>
        <w:spacing w:after="240" w:line="276" w:lineRule="auto"/>
        <w:contextualSpacing w:val="0"/>
        <w:jc w:val="both"/>
        <w:rPr>
          <w:rFonts w:ascii="Arial" w:hAnsi="Arial" w:cs="Arial"/>
          <w:sz w:val="24"/>
          <w:szCs w:val="24"/>
          <w:lang w:val="el-GR"/>
        </w:rPr>
      </w:pPr>
      <w:r w:rsidRPr="00B70093">
        <w:rPr>
          <w:rFonts w:ascii="Arial" w:hAnsi="Arial" w:cs="Arial"/>
          <w:sz w:val="24"/>
          <w:szCs w:val="24"/>
          <w:lang w:val="el-GR"/>
        </w:rPr>
        <w:t>Φύλλο / Έντυπο Συμμόρφωσης προς την Τεχνική Προδιαγραφή</w:t>
      </w:r>
    </w:p>
    <w:p w14:paraId="7909937E" w14:textId="77777777" w:rsidR="00EC6523" w:rsidRPr="00E23385" w:rsidRDefault="00EC6523" w:rsidP="00EC6523">
      <w:pPr>
        <w:rPr>
          <w:lang w:val="el-GR"/>
        </w:rPr>
      </w:pPr>
      <w:r w:rsidRPr="00E23385">
        <w:rPr>
          <w:lang w:val="el-GR"/>
        </w:rPr>
        <w:t xml:space="preserve">Ο προμηθευτής είναι υποχρεωμένος στην προσφορά του να επισυνάψει συμπληρωμένο αναλυτικό φυλλάδιο με τίτλο «ΕΝΤΥΠΟ ΣΥΜΜΟΡΦΩΣΗΣ ΠΡΟΣ ΠΡΟΔΙΑΓΡΑΦΗ ΕΝΟΠΛΩΝ ΔΥΝΑΜΕΩΝ» υπόδειγμα του οποίου, με οδηγίες συμπλήρωσης, βρίσκεται αναρτημένο στην ιστοσελίδα </w:t>
      </w:r>
      <w:hyperlink r:id="rId12" w:history="1">
        <w:r w:rsidRPr="007C32D3">
          <w:rPr>
            <w:rStyle w:val="-2"/>
            <w:lang w:val="el-GR"/>
          </w:rPr>
          <w:t>https://prodiagrafes.army.gr</w:t>
        </w:r>
      </w:hyperlink>
      <w:r w:rsidRPr="00E23385">
        <w:rPr>
          <w:lang w:val="el-GR"/>
        </w:rPr>
        <w:t>, επιλέγοντας αρχικά «ΝΟΜΟΘΕΣΙΑ–ΕΝΤΥΠΑ–ΥΠΟΔΕΙΓΜΑΤΑ» και στη συνέχεια «ΕΝΤΥΠΑ».</w:t>
      </w:r>
    </w:p>
    <w:p w14:paraId="7F6C515D" w14:textId="77777777" w:rsidR="00E84143" w:rsidRPr="000C6C75" w:rsidRDefault="00EC6523" w:rsidP="00EC6523">
      <w:pPr>
        <w:pStyle w:val="ac"/>
        <w:numPr>
          <w:ilvl w:val="1"/>
          <w:numId w:val="22"/>
        </w:numPr>
        <w:spacing w:after="240" w:line="276" w:lineRule="auto"/>
        <w:contextualSpacing w:val="0"/>
        <w:jc w:val="both"/>
        <w:rPr>
          <w:rFonts w:ascii="Arial" w:hAnsi="Arial" w:cs="Arial"/>
          <w:sz w:val="24"/>
          <w:szCs w:val="24"/>
          <w:lang w:val="el-GR"/>
        </w:rPr>
      </w:pPr>
      <w:r w:rsidRPr="00B70093">
        <w:rPr>
          <w:rFonts w:ascii="Arial" w:hAnsi="Arial" w:cs="Arial"/>
          <w:sz w:val="24"/>
          <w:szCs w:val="24"/>
          <w:lang w:val="el-GR"/>
        </w:rPr>
        <w:t xml:space="preserve"> </w:t>
      </w:r>
      <w:r w:rsidR="00E84143" w:rsidRPr="00B70093">
        <w:rPr>
          <w:rFonts w:ascii="Arial" w:hAnsi="Arial" w:cs="Arial"/>
          <w:sz w:val="24"/>
          <w:szCs w:val="24"/>
          <w:lang w:val="el-GR"/>
        </w:rPr>
        <w:t>Τα έγγραφα που αναφέρονται στην παράγραφο</w:t>
      </w:r>
      <w:r w:rsidR="009E47FF" w:rsidRPr="00B70093">
        <w:rPr>
          <w:rFonts w:ascii="Arial" w:hAnsi="Arial" w:cs="Arial"/>
          <w:sz w:val="24"/>
          <w:szCs w:val="24"/>
          <w:lang w:val="el-GR"/>
        </w:rPr>
        <w:t xml:space="preserve"> </w:t>
      </w:r>
      <w:r w:rsidR="0056592B">
        <w:rPr>
          <w:rFonts w:ascii="Arial" w:hAnsi="Arial" w:cs="Arial"/>
          <w:sz w:val="24"/>
          <w:szCs w:val="24"/>
          <w:lang w:val="el-GR"/>
        </w:rPr>
        <w:fldChar w:fldCharType="begin"/>
      </w:r>
      <w:r w:rsidR="0056592B">
        <w:rPr>
          <w:rFonts w:ascii="Arial" w:hAnsi="Arial" w:cs="Arial"/>
          <w:sz w:val="24"/>
          <w:szCs w:val="24"/>
          <w:lang w:val="el-GR"/>
        </w:rPr>
        <w:instrText xml:space="preserve"> REF _Ref457993238 \r  \* MERGEFORMAT </w:instrText>
      </w:r>
      <w:r w:rsidR="0056592B">
        <w:rPr>
          <w:rFonts w:ascii="Arial" w:hAnsi="Arial" w:cs="Arial"/>
          <w:sz w:val="24"/>
          <w:szCs w:val="24"/>
          <w:lang w:val="el-GR"/>
        </w:rPr>
        <w:fldChar w:fldCharType="separate"/>
      </w:r>
      <w:r w:rsidR="009E47FF" w:rsidRPr="00E23385">
        <w:rPr>
          <w:rFonts w:ascii="Arial" w:hAnsi="Arial" w:cs="Arial"/>
          <w:sz w:val="24"/>
          <w:szCs w:val="24"/>
          <w:lang w:val="el-GR"/>
        </w:rPr>
        <w:t>6.1</w:t>
      </w:r>
      <w:r w:rsidR="0056592B">
        <w:rPr>
          <w:rFonts w:ascii="Arial" w:hAnsi="Arial" w:cs="Arial"/>
          <w:sz w:val="24"/>
          <w:szCs w:val="24"/>
          <w:lang w:val="el-GR"/>
        </w:rPr>
        <w:fldChar w:fldCharType="end"/>
      </w:r>
    </w:p>
    <w:p w14:paraId="797A6214" w14:textId="77777777" w:rsidR="000C6C75" w:rsidRPr="00B70093" w:rsidRDefault="000C6C75" w:rsidP="006A2607">
      <w:pPr>
        <w:pStyle w:val="ac"/>
        <w:numPr>
          <w:ilvl w:val="1"/>
          <w:numId w:val="22"/>
        </w:numPr>
        <w:spacing w:after="240" w:line="276" w:lineRule="auto"/>
        <w:contextualSpacing w:val="0"/>
        <w:jc w:val="both"/>
        <w:rPr>
          <w:rFonts w:ascii="Arial" w:hAnsi="Arial" w:cs="Arial"/>
          <w:sz w:val="24"/>
          <w:szCs w:val="24"/>
          <w:lang w:val="el-GR"/>
        </w:rPr>
      </w:pPr>
      <w:r w:rsidRPr="00B70093">
        <w:rPr>
          <w:rFonts w:ascii="Arial" w:hAnsi="Arial" w:cs="Arial"/>
          <w:sz w:val="24"/>
          <w:szCs w:val="24"/>
          <w:lang w:val="el-GR"/>
        </w:rPr>
        <w:t>Έγγραφη δήλωση του προμηθευτή ή του κατασκευαστή ή του νόμιμου εκπροσώπου αυτού, στην οποία να δηλώνεται:</w:t>
      </w:r>
    </w:p>
    <w:p w14:paraId="67119EDC" w14:textId="77777777" w:rsidR="000C6C75" w:rsidRPr="00B70093" w:rsidRDefault="000C6C75" w:rsidP="006A2607">
      <w:pPr>
        <w:pStyle w:val="ac"/>
        <w:numPr>
          <w:ilvl w:val="2"/>
          <w:numId w:val="22"/>
        </w:numPr>
        <w:spacing w:after="240" w:line="276" w:lineRule="auto"/>
        <w:contextualSpacing w:val="0"/>
        <w:jc w:val="both"/>
        <w:rPr>
          <w:rFonts w:ascii="Arial" w:hAnsi="Arial" w:cs="Arial"/>
          <w:sz w:val="24"/>
          <w:szCs w:val="24"/>
          <w:lang w:val="el-GR"/>
        </w:rPr>
      </w:pPr>
      <w:r w:rsidRPr="00B70093">
        <w:rPr>
          <w:rFonts w:ascii="Arial" w:hAnsi="Arial" w:cs="Arial"/>
          <w:sz w:val="24"/>
          <w:szCs w:val="24"/>
          <w:lang w:val="el-GR"/>
        </w:rPr>
        <w:t xml:space="preserve">Ο παρεχόμενος χρόνος εγγύησης του υλικού, </w:t>
      </w:r>
    </w:p>
    <w:p w14:paraId="2A085908" w14:textId="77777777" w:rsidR="000C6C75" w:rsidRPr="000C6C75" w:rsidRDefault="000C6C75" w:rsidP="006A2607">
      <w:pPr>
        <w:pStyle w:val="ac"/>
        <w:numPr>
          <w:ilvl w:val="2"/>
          <w:numId w:val="22"/>
        </w:numPr>
        <w:spacing w:after="240" w:line="276" w:lineRule="auto"/>
        <w:contextualSpacing w:val="0"/>
        <w:jc w:val="both"/>
        <w:rPr>
          <w:rFonts w:ascii="Arial" w:hAnsi="Arial" w:cs="Arial"/>
          <w:sz w:val="24"/>
          <w:szCs w:val="24"/>
          <w:lang w:val="el-GR"/>
        </w:rPr>
      </w:pPr>
      <w:r w:rsidRPr="000C6C75">
        <w:rPr>
          <w:rFonts w:ascii="Arial" w:hAnsi="Arial" w:cs="Arial"/>
          <w:sz w:val="24"/>
          <w:szCs w:val="24"/>
          <w:lang w:val="el-GR"/>
        </w:rPr>
        <w:t xml:space="preserve">Ο χρόνος υποστήριξης του υλικού </w:t>
      </w:r>
    </w:p>
    <w:p w14:paraId="1D4C4C18" w14:textId="77777777" w:rsidR="000C6C75" w:rsidRPr="00B70093" w:rsidRDefault="000C6C75" w:rsidP="006A2607">
      <w:pPr>
        <w:pStyle w:val="ac"/>
        <w:numPr>
          <w:ilvl w:val="2"/>
          <w:numId w:val="22"/>
        </w:numPr>
        <w:spacing w:after="240" w:line="276" w:lineRule="auto"/>
        <w:contextualSpacing w:val="0"/>
        <w:jc w:val="both"/>
        <w:rPr>
          <w:rFonts w:ascii="Arial" w:hAnsi="Arial" w:cs="Arial"/>
          <w:sz w:val="24"/>
          <w:szCs w:val="24"/>
          <w:lang w:val="el-GR"/>
        </w:rPr>
      </w:pPr>
      <w:r w:rsidRPr="00B70093">
        <w:rPr>
          <w:rFonts w:ascii="Arial" w:hAnsi="Arial" w:cs="Arial"/>
          <w:sz w:val="24"/>
          <w:szCs w:val="24"/>
          <w:lang w:val="el-GR"/>
        </w:rPr>
        <w:t>Κάθε πιθανή εξαίρεση τμήματος του υλικού από τον προαναφερθέντα χρόνο εγγύησης</w:t>
      </w:r>
      <w:r>
        <w:rPr>
          <w:rFonts w:ascii="Arial" w:hAnsi="Arial" w:cs="Arial"/>
          <w:sz w:val="24"/>
          <w:szCs w:val="24"/>
          <w:lang w:val="el-GR"/>
        </w:rPr>
        <w:t xml:space="preserve"> </w:t>
      </w:r>
    </w:p>
    <w:p w14:paraId="130FF370" w14:textId="77777777" w:rsidR="000C6C75" w:rsidRPr="00B70093" w:rsidRDefault="000C6C75" w:rsidP="006A2607">
      <w:pPr>
        <w:pStyle w:val="ac"/>
        <w:numPr>
          <w:ilvl w:val="2"/>
          <w:numId w:val="22"/>
        </w:numPr>
        <w:spacing w:after="240" w:line="276" w:lineRule="auto"/>
        <w:contextualSpacing w:val="0"/>
        <w:jc w:val="both"/>
        <w:rPr>
          <w:rFonts w:ascii="Arial" w:hAnsi="Arial" w:cs="Arial"/>
          <w:sz w:val="24"/>
          <w:szCs w:val="24"/>
          <w:lang w:val="el-GR"/>
        </w:rPr>
      </w:pPr>
      <w:r w:rsidRPr="00B70093">
        <w:rPr>
          <w:rFonts w:ascii="Arial" w:hAnsi="Arial" w:cs="Arial"/>
          <w:sz w:val="24"/>
          <w:szCs w:val="24"/>
          <w:lang w:val="el-GR"/>
        </w:rPr>
        <w:t>Το χρονοδιάγραμμα προληπτικής συντήρησης του υλικού</w:t>
      </w:r>
    </w:p>
    <w:p w14:paraId="65FAC46F" w14:textId="77777777" w:rsidR="00E23385" w:rsidRDefault="00E23385" w:rsidP="006A2607">
      <w:pPr>
        <w:pStyle w:val="ac"/>
        <w:numPr>
          <w:ilvl w:val="1"/>
          <w:numId w:val="22"/>
        </w:numPr>
        <w:spacing w:after="240" w:line="276" w:lineRule="auto"/>
        <w:contextualSpacing w:val="0"/>
        <w:jc w:val="both"/>
        <w:rPr>
          <w:rFonts w:ascii="Arial" w:hAnsi="Arial" w:cs="Arial"/>
          <w:sz w:val="24"/>
          <w:szCs w:val="24"/>
          <w:lang w:val="el-GR"/>
        </w:rPr>
      </w:pPr>
      <w:r w:rsidRPr="00E23385">
        <w:rPr>
          <w:rFonts w:ascii="Arial" w:hAnsi="Arial" w:cs="Arial"/>
          <w:sz w:val="24"/>
          <w:szCs w:val="24"/>
          <w:lang w:val="el-GR"/>
        </w:rPr>
        <w:t>Σύντομο ιστορικό του προμηθευτή και του κατασκευαστή (αν αυτός είναι άλλος), καθώς και κατάλογο πελατών (Ένοπλες Δυνάμεις, Οργανισμοί, Εταιρείες στην Ελλάδα και το εξωτερικό) με πλήρη στοιχεία (διευθύνσεις, τηλέφωνα κ.λ.π.) που έχουν αγοράσει από τον εν λόγω προμηθευτή ή κατασκευαστικό οίκο παρόμοια είδη.</w:t>
      </w:r>
    </w:p>
    <w:p w14:paraId="604ED1BB" w14:textId="77777777" w:rsidR="000C6C75" w:rsidRPr="00B70093" w:rsidRDefault="000C6C75" w:rsidP="006A2607">
      <w:pPr>
        <w:pStyle w:val="ac"/>
        <w:numPr>
          <w:ilvl w:val="1"/>
          <w:numId w:val="22"/>
        </w:numPr>
        <w:spacing w:after="240" w:line="276" w:lineRule="auto"/>
        <w:contextualSpacing w:val="0"/>
        <w:jc w:val="both"/>
        <w:rPr>
          <w:rFonts w:ascii="Arial" w:hAnsi="Arial" w:cs="Arial"/>
          <w:sz w:val="24"/>
          <w:szCs w:val="24"/>
          <w:lang w:val="el-GR"/>
        </w:rPr>
      </w:pPr>
      <w:r w:rsidRPr="00B70093">
        <w:rPr>
          <w:rFonts w:ascii="Arial" w:hAnsi="Arial" w:cs="Arial"/>
          <w:sz w:val="24"/>
          <w:szCs w:val="24"/>
          <w:lang w:val="el-GR"/>
        </w:rPr>
        <w:t>Η επιτροπή τεχνικής αξιολόγησης μπορεί κατά την κρίση της να ζητήσει από κάθε συμμετέχοντα προμηθευτή έγγραφες διευκρινίσεις επί των αναγραφόμενων στην προσφορά του, καθώς και οποιοδήποτε συμπληρωματικό στοιχείο για την εξακρίβωση των τεχνικών χαρακτηριστικών και των δυνατοτήτων του υπό προμήθεια είδους.</w:t>
      </w:r>
    </w:p>
    <w:p w14:paraId="4AD0D2FE" w14:textId="77777777" w:rsidR="000C6C75" w:rsidRPr="00B70093" w:rsidRDefault="000C6C75" w:rsidP="000929EE">
      <w:pPr>
        <w:pStyle w:val="ac"/>
        <w:spacing w:after="240" w:line="276" w:lineRule="auto"/>
        <w:ind w:left="0"/>
        <w:contextualSpacing w:val="0"/>
        <w:jc w:val="both"/>
        <w:rPr>
          <w:rFonts w:ascii="Arial" w:hAnsi="Arial" w:cs="Arial"/>
          <w:sz w:val="24"/>
          <w:szCs w:val="24"/>
          <w:lang w:val="el-GR"/>
        </w:rPr>
      </w:pPr>
    </w:p>
    <w:p w14:paraId="483B2EDE" w14:textId="77777777" w:rsidR="003A54CB" w:rsidRPr="00B70093" w:rsidRDefault="003A54CB" w:rsidP="000929EE">
      <w:pPr>
        <w:spacing w:after="240" w:line="276" w:lineRule="auto"/>
        <w:jc w:val="both"/>
        <w:rPr>
          <w:rFonts w:cs="Arial"/>
          <w:szCs w:val="24"/>
          <w:lang w:val="el-GR"/>
        </w:rPr>
      </w:pPr>
    </w:p>
    <w:p w14:paraId="2181D743" w14:textId="77777777" w:rsidR="003A54CB" w:rsidRPr="00243F15" w:rsidRDefault="003A54CB" w:rsidP="005C5ECF">
      <w:pPr>
        <w:pStyle w:val="10"/>
      </w:pPr>
      <w:bookmarkStart w:id="99" w:name="_Toc458158152"/>
      <w:bookmarkStart w:id="100" w:name="_Toc458164017"/>
      <w:bookmarkStart w:id="101" w:name="_Toc458164073"/>
      <w:bookmarkStart w:id="102" w:name="_Toc458165338"/>
      <w:bookmarkStart w:id="103" w:name="_Toc458167832"/>
      <w:bookmarkStart w:id="104" w:name="_Toc497827231"/>
      <w:r w:rsidRPr="00243F15">
        <w:t>ΠΡΟΤΑΣΕΙΣ ΒΕΛΤΙΩΣΗΣ ΤΕΧΝΙΚΗΣ ΠΡΟΔΙΑΓΡΑΦΗΣ</w:t>
      </w:r>
      <w:bookmarkEnd w:id="99"/>
      <w:bookmarkEnd w:id="100"/>
      <w:bookmarkEnd w:id="101"/>
      <w:bookmarkEnd w:id="102"/>
      <w:bookmarkEnd w:id="103"/>
      <w:bookmarkEnd w:id="104"/>
    </w:p>
    <w:p w14:paraId="0D2BEC4D" w14:textId="77777777" w:rsidR="00E85AF6" w:rsidRDefault="004746AF" w:rsidP="004746AF">
      <w:pPr>
        <w:ind w:firstLine="720"/>
        <w:rPr>
          <w:lang w:val="el-GR"/>
        </w:rPr>
        <w:sectPr w:rsidR="00E85AF6" w:rsidSect="007E5834">
          <w:headerReference w:type="default" r:id="rId13"/>
          <w:headerReference w:type="first" r:id="rId14"/>
          <w:pgSz w:w="11906" w:h="16838" w:code="9"/>
          <w:pgMar w:top="1440" w:right="707" w:bottom="1440" w:left="993" w:header="709" w:footer="709" w:gutter="0"/>
          <w:pgNumType w:start="1"/>
          <w:cols w:space="708"/>
          <w:docGrid w:linePitch="360"/>
        </w:sectPr>
      </w:pPr>
      <w:r w:rsidRPr="004746AF">
        <w:rPr>
          <w:rFonts w:cs="Arial"/>
          <w:lang w:val="el-GR"/>
        </w:rPr>
        <w:t>Σχολιασμός της παρούσας Προδιαγραφής από κάθε ενδιαφερόμενο, για την βελτίωση της, μπορεί να γίνει μέσω</w:t>
      </w:r>
      <w:r w:rsidRPr="004746AF">
        <w:rPr>
          <w:rFonts w:eastAsia="HiddenHorzOCR" w:cs="Arial"/>
          <w:lang w:val="el-GR"/>
        </w:rPr>
        <w:t xml:space="preserve"> της ηλεκτρονικής εφαρμογής διαχείρισης ΠΕΔ, στη διαδικτυακή τοποθεσία </w:t>
      </w:r>
      <w:hyperlink r:id="rId15" w:history="1">
        <w:r>
          <w:rPr>
            <w:rStyle w:val="-2"/>
            <w:rFonts w:eastAsia="HiddenHorzOCR" w:cs="Arial"/>
          </w:rPr>
          <w:t>https</w:t>
        </w:r>
        <w:r w:rsidRPr="004746AF">
          <w:rPr>
            <w:rStyle w:val="-2"/>
            <w:rFonts w:eastAsia="HiddenHorzOCR" w:cs="Arial"/>
            <w:lang w:val="el-GR"/>
          </w:rPr>
          <w:t>://</w:t>
        </w:r>
        <w:r>
          <w:rPr>
            <w:rStyle w:val="-2"/>
            <w:rFonts w:eastAsia="HiddenHorzOCR" w:cs="Arial"/>
          </w:rPr>
          <w:t>prodiagrafes</w:t>
        </w:r>
        <w:r w:rsidRPr="004746AF">
          <w:rPr>
            <w:rStyle w:val="-2"/>
            <w:rFonts w:eastAsia="HiddenHorzOCR" w:cs="Arial"/>
            <w:lang w:val="el-GR"/>
          </w:rPr>
          <w:t>.</w:t>
        </w:r>
        <w:r>
          <w:rPr>
            <w:rStyle w:val="-2"/>
            <w:rFonts w:eastAsia="HiddenHorzOCR" w:cs="Arial"/>
          </w:rPr>
          <w:t>army</w:t>
        </w:r>
        <w:r w:rsidRPr="004746AF">
          <w:rPr>
            <w:rStyle w:val="-2"/>
            <w:rFonts w:eastAsia="HiddenHorzOCR" w:cs="Arial"/>
            <w:lang w:val="el-GR"/>
          </w:rPr>
          <w:t>.</w:t>
        </w:r>
        <w:r>
          <w:rPr>
            <w:rStyle w:val="-2"/>
            <w:rFonts w:eastAsia="HiddenHorzOCR" w:cs="Arial"/>
          </w:rPr>
          <w:t>gr</w:t>
        </w:r>
      </w:hyperlink>
      <w:r>
        <w:rPr>
          <w:rFonts w:eastAsia="HiddenHorzOCR" w:cs="Arial"/>
          <w:lang w:val="el-GR"/>
        </w:rPr>
        <w:t>.</w:t>
      </w:r>
      <w:r w:rsidR="00661025" w:rsidRPr="00B70093">
        <w:rPr>
          <w:lang w:val="el-GR"/>
        </w:rPr>
        <w:br w:type="page"/>
      </w:r>
    </w:p>
    <w:p w14:paraId="6914F9F9" w14:textId="77777777" w:rsidR="00E868B8" w:rsidRPr="005C5ECF" w:rsidRDefault="00453455" w:rsidP="005C5ECF">
      <w:pPr>
        <w:pStyle w:val="af3"/>
        <w:rPr>
          <w:lang w:val="el-GR"/>
        </w:rPr>
      </w:pPr>
      <w:r>
        <w:rPr>
          <w:lang w:val="el-GR"/>
        </w:rPr>
        <w:lastRenderedPageBreak/>
        <w:t>ΠΡΟΣΘΗΚΗ Ι</w:t>
      </w:r>
    </w:p>
    <w:p w14:paraId="64C6A18B" w14:textId="77777777" w:rsidR="00E868B8" w:rsidRPr="00E868B8" w:rsidRDefault="00E868B8" w:rsidP="00E868B8">
      <w:pPr>
        <w:jc w:val="center"/>
        <w:rPr>
          <w:b/>
          <w:lang w:val="el-GR"/>
        </w:rPr>
      </w:pPr>
      <w:r w:rsidRPr="00E868B8">
        <w:rPr>
          <w:b/>
          <w:lang w:val="el-GR"/>
        </w:rPr>
        <w:t xml:space="preserve">ΤΕΧΝΙΚΑ </w:t>
      </w:r>
      <w:r w:rsidR="00453455">
        <w:rPr>
          <w:b/>
          <w:lang w:val="el-GR"/>
        </w:rPr>
        <w:t xml:space="preserve">– ΛΕΙΤΟΥΡΓΙΚΑ </w:t>
      </w:r>
      <w:r w:rsidRPr="00E868B8">
        <w:rPr>
          <w:b/>
          <w:lang w:val="el-GR"/>
        </w:rPr>
        <w:t xml:space="preserve">ΧΑΡΑΚΤΗΡΙΣΤΙΚΑ </w:t>
      </w:r>
      <w:r w:rsidR="00453455">
        <w:rPr>
          <w:b/>
          <w:lang w:val="el-GR"/>
        </w:rPr>
        <w:t>ΗΛΕΚΤΡΟΝΙΚΟΥ ΥΠΟΛΟΓΙΣΤΗ -</w:t>
      </w:r>
      <w:r w:rsidRPr="00E868B8">
        <w:rPr>
          <w:b/>
          <w:lang w:val="el-GR"/>
        </w:rPr>
        <w:t xml:space="preserve"> ΠΡΟΣΘΕΤΕΣ ΑΠΑΙΤΗΣΕΙΣ  </w:t>
      </w:r>
      <w:commentRangeStart w:id="105"/>
      <w:r w:rsidRPr="00E868B8">
        <w:rPr>
          <w:b/>
          <w:lang w:val="el-GR"/>
        </w:rPr>
        <w:t xml:space="preserve">  </w:t>
      </w:r>
      <w:commentRangeEnd w:id="105"/>
      <w:r w:rsidRPr="00EB4C28">
        <w:rPr>
          <w:rStyle w:val="ad"/>
          <w:b/>
        </w:rPr>
        <w:commentReference w:id="105"/>
      </w:r>
    </w:p>
    <w:p w14:paraId="33303467" w14:textId="77777777" w:rsidR="00E868B8" w:rsidRPr="00E868B8" w:rsidRDefault="00E868B8" w:rsidP="00E868B8">
      <w:pPr>
        <w:rPr>
          <w:lang w:val="el-GR"/>
        </w:rPr>
      </w:pPr>
    </w:p>
    <w:tbl>
      <w:tblPr>
        <w:tblStyle w:val="a9"/>
        <w:tblW w:w="9265" w:type="dxa"/>
        <w:tblInd w:w="322" w:type="dxa"/>
        <w:tblLayout w:type="fixed"/>
        <w:tblLook w:val="04A0" w:firstRow="1" w:lastRow="0" w:firstColumn="1" w:lastColumn="0" w:noHBand="0" w:noVBand="1"/>
      </w:tblPr>
      <w:tblGrid>
        <w:gridCol w:w="573"/>
        <w:gridCol w:w="3960"/>
        <w:gridCol w:w="4732"/>
      </w:tblGrid>
      <w:tr w:rsidR="005211E3" w14:paraId="13DD158F" w14:textId="77777777" w:rsidTr="002E21DF">
        <w:trPr>
          <w:trHeight w:val="720"/>
        </w:trPr>
        <w:tc>
          <w:tcPr>
            <w:tcW w:w="573" w:type="dxa"/>
            <w:vAlign w:val="center"/>
          </w:tcPr>
          <w:p w14:paraId="5B572444" w14:textId="77777777" w:rsidR="005211E3" w:rsidRPr="00E868B8" w:rsidRDefault="005211E3" w:rsidP="0051014D">
            <w:pPr>
              <w:pStyle w:val="ac"/>
              <w:numPr>
                <w:ilvl w:val="0"/>
                <w:numId w:val="33"/>
              </w:numPr>
              <w:suppressAutoHyphens/>
              <w:autoSpaceDN w:val="0"/>
              <w:spacing w:after="0" w:line="240" w:lineRule="auto"/>
              <w:ind w:hanging="1283"/>
              <w:contextualSpacing w:val="0"/>
              <w:jc w:val="right"/>
              <w:textAlignment w:val="baseline"/>
              <w:rPr>
                <w:rFonts w:ascii="Arial" w:hAnsi="Arial" w:cs="Arial"/>
                <w:lang w:val="el-GR"/>
              </w:rPr>
            </w:pPr>
          </w:p>
        </w:tc>
        <w:tc>
          <w:tcPr>
            <w:tcW w:w="3960" w:type="dxa"/>
            <w:vAlign w:val="center"/>
          </w:tcPr>
          <w:p w14:paraId="39171E2B" w14:textId="77777777" w:rsidR="005211E3" w:rsidRDefault="005211E3" w:rsidP="002E21DF">
            <w:pPr>
              <w:spacing w:line="240" w:lineRule="auto"/>
              <w:rPr>
                <w:lang w:val="el-GR"/>
              </w:rPr>
            </w:pPr>
            <w:r>
              <w:rPr>
                <w:lang w:val="el-GR"/>
              </w:rPr>
              <w:t>Τύπος υπολογιστή</w:t>
            </w:r>
          </w:p>
        </w:tc>
        <w:tc>
          <w:tcPr>
            <w:tcW w:w="4732" w:type="dxa"/>
          </w:tcPr>
          <w:p w14:paraId="46ED2CD1" w14:textId="77777777" w:rsidR="005211E3" w:rsidRDefault="005211E3" w:rsidP="008E6257">
            <w:pPr>
              <w:spacing w:line="240" w:lineRule="auto"/>
            </w:pPr>
          </w:p>
        </w:tc>
      </w:tr>
      <w:tr w:rsidR="00E868B8" w14:paraId="42B5330C" w14:textId="77777777" w:rsidTr="002E21DF">
        <w:trPr>
          <w:trHeight w:val="720"/>
        </w:trPr>
        <w:tc>
          <w:tcPr>
            <w:tcW w:w="573" w:type="dxa"/>
            <w:vAlign w:val="center"/>
          </w:tcPr>
          <w:p w14:paraId="2390DB4E" w14:textId="77777777" w:rsidR="00E868B8" w:rsidRPr="00E868B8" w:rsidRDefault="00E868B8" w:rsidP="0051014D">
            <w:pPr>
              <w:pStyle w:val="ac"/>
              <w:numPr>
                <w:ilvl w:val="0"/>
                <w:numId w:val="33"/>
              </w:numPr>
              <w:suppressAutoHyphens/>
              <w:autoSpaceDN w:val="0"/>
              <w:spacing w:after="0" w:line="240" w:lineRule="auto"/>
              <w:ind w:hanging="1283"/>
              <w:contextualSpacing w:val="0"/>
              <w:jc w:val="right"/>
              <w:textAlignment w:val="baseline"/>
              <w:rPr>
                <w:rFonts w:ascii="Arial" w:hAnsi="Arial" w:cs="Arial"/>
                <w:lang w:val="el-GR"/>
              </w:rPr>
            </w:pPr>
          </w:p>
        </w:tc>
        <w:tc>
          <w:tcPr>
            <w:tcW w:w="3960" w:type="dxa"/>
            <w:vAlign w:val="center"/>
          </w:tcPr>
          <w:p w14:paraId="0739F656" w14:textId="77777777" w:rsidR="00E868B8" w:rsidRPr="00453455" w:rsidRDefault="00453455" w:rsidP="002E21DF">
            <w:pPr>
              <w:spacing w:line="240" w:lineRule="auto"/>
              <w:rPr>
                <w:lang w:val="el-GR"/>
              </w:rPr>
            </w:pPr>
            <w:r>
              <w:rPr>
                <w:lang w:val="el-GR"/>
              </w:rPr>
              <w:t>Επεξεργαστής</w:t>
            </w:r>
          </w:p>
        </w:tc>
        <w:tc>
          <w:tcPr>
            <w:tcW w:w="4732" w:type="dxa"/>
          </w:tcPr>
          <w:p w14:paraId="55AC0128" w14:textId="77777777" w:rsidR="00E868B8" w:rsidRDefault="00E868B8" w:rsidP="008E6257">
            <w:pPr>
              <w:spacing w:line="240" w:lineRule="auto"/>
            </w:pPr>
          </w:p>
        </w:tc>
      </w:tr>
      <w:tr w:rsidR="00E868B8" w14:paraId="74A405D1" w14:textId="77777777" w:rsidTr="002E21DF">
        <w:trPr>
          <w:trHeight w:val="720"/>
        </w:trPr>
        <w:tc>
          <w:tcPr>
            <w:tcW w:w="573" w:type="dxa"/>
            <w:vAlign w:val="center"/>
          </w:tcPr>
          <w:p w14:paraId="3C743331" w14:textId="77777777" w:rsidR="00E868B8" w:rsidRPr="008C4CCF" w:rsidRDefault="00E868B8" w:rsidP="0051014D">
            <w:pPr>
              <w:pStyle w:val="ac"/>
              <w:numPr>
                <w:ilvl w:val="0"/>
                <w:numId w:val="33"/>
              </w:numPr>
              <w:tabs>
                <w:tab w:val="left" w:pos="414"/>
              </w:tabs>
              <w:suppressAutoHyphens/>
              <w:autoSpaceDN w:val="0"/>
              <w:spacing w:after="0" w:line="240" w:lineRule="auto"/>
              <w:ind w:hanging="1283"/>
              <w:contextualSpacing w:val="0"/>
              <w:jc w:val="right"/>
              <w:textAlignment w:val="baseline"/>
              <w:rPr>
                <w:rFonts w:ascii="Arial" w:hAnsi="Arial" w:cs="Arial"/>
              </w:rPr>
            </w:pPr>
          </w:p>
        </w:tc>
        <w:tc>
          <w:tcPr>
            <w:tcW w:w="3960" w:type="dxa"/>
            <w:vAlign w:val="center"/>
          </w:tcPr>
          <w:p w14:paraId="50DCC4DA" w14:textId="77777777" w:rsidR="00E868B8" w:rsidRDefault="00453455" w:rsidP="002E21DF">
            <w:pPr>
              <w:spacing w:line="240" w:lineRule="auto"/>
            </w:pPr>
            <w:r>
              <w:rPr>
                <w:lang w:val="el-GR"/>
              </w:rPr>
              <w:t>Μητρική πλακέτα</w:t>
            </w:r>
          </w:p>
        </w:tc>
        <w:tc>
          <w:tcPr>
            <w:tcW w:w="4732" w:type="dxa"/>
          </w:tcPr>
          <w:p w14:paraId="4078C82C" w14:textId="77777777" w:rsidR="00E868B8" w:rsidRDefault="00E868B8" w:rsidP="008E6257">
            <w:pPr>
              <w:spacing w:line="240" w:lineRule="auto"/>
            </w:pPr>
          </w:p>
        </w:tc>
      </w:tr>
      <w:tr w:rsidR="00E868B8" w14:paraId="5117137A" w14:textId="77777777" w:rsidTr="002E21DF">
        <w:trPr>
          <w:trHeight w:val="720"/>
        </w:trPr>
        <w:tc>
          <w:tcPr>
            <w:tcW w:w="573" w:type="dxa"/>
            <w:vAlign w:val="center"/>
          </w:tcPr>
          <w:p w14:paraId="538007DA" w14:textId="77777777" w:rsidR="00E868B8" w:rsidRPr="008C4CCF" w:rsidRDefault="00E868B8" w:rsidP="0051014D">
            <w:pPr>
              <w:pStyle w:val="ac"/>
              <w:numPr>
                <w:ilvl w:val="0"/>
                <w:numId w:val="33"/>
              </w:numPr>
              <w:tabs>
                <w:tab w:val="left" w:pos="414"/>
              </w:tabs>
              <w:suppressAutoHyphens/>
              <w:autoSpaceDN w:val="0"/>
              <w:spacing w:after="0" w:line="240" w:lineRule="auto"/>
              <w:ind w:hanging="1283"/>
              <w:contextualSpacing w:val="0"/>
              <w:jc w:val="right"/>
              <w:textAlignment w:val="baseline"/>
              <w:rPr>
                <w:rFonts w:ascii="Arial" w:hAnsi="Arial" w:cs="Arial"/>
              </w:rPr>
            </w:pPr>
          </w:p>
        </w:tc>
        <w:tc>
          <w:tcPr>
            <w:tcW w:w="3960" w:type="dxa"/>
            <w:vAlign w:val="center"/>
          </w:tcPr>
          <w:p w14:paraId="71BA29CF" w14:textId="77777777" w:rsidR="00E868B8" w:rsidRPr="00171134" w:rsidRDefault="00453455" w:rsidP="00171134">
            <w:pPr>
              <w:spacing w:line="240" w:lineRule="auto"/>
              <w:rPr>
                <w:lang w:val="el-GR"/>
              </w:rPr>
            </w:pPr>
            <w:r>
              <w:rPr>
                <w:lang w:val="el-GR"/>
              </w:rPr>
              <w:t xml:space="preserve">Μνήμη </w:t>
            </w:r>
            <w:r w:rsidR="00171134">
              <w:rPr>
                <w:lang w:val="el-GR"/>
              </w:rPr>
              <w:t>τυχαίας προσπέλασης</w:t>
            </w:r>
          </w:p>
        </w:tc>
        <w:tc>
          <w:tcPr>
            <w:tcW w:w="4732" w:type="dxa"/>
          </w:tcPr>
          <w:p w14:paraId="0DE2CE75" w14:textId="77777777" w:rsidR="00E868B8" w:rsidRPr="00171134" w:rsidRDefault="00E868B8" w:rsidP="008E6257">
            <w:pPr>
              <w:spacing w:line="240" w:lineRule="auto"/>
              <w:rPr>
                <w:lang w:val="el-GR"/>
              </w:rPr>
            </w:pPr>
          </w:p>
        </w:tc>
      </w:tr>
      <w:tr w:rsidR="00E868B8" w14:paraId="65D9ACF0" w14:textId="77777777" w:rsidTr="002E21DF">
        <w:trPr>
          <w:trHeight w:val="720"/>
        </w:trPr>
        <w:tc>
          <w:tcPr>
            <w:tcW w:w="573" w:type="dxa"/>
            <w:vAlign w:val="center"/>
          </w:tcPr>
          <w:p w14:paraId="7D531944" w14:textId="77777777" w:rsidR="00E868B8" w:rsidRPr="008C4CCF" w:rsidRDefault="00E868B8" w:rsidP="0051014D">
            <w:pPr>
              <w:pStyle w:val="ac"/>
              <w:numPr>
                <w:ilvl w:val="0"/>
                <w:numId w:val="33"/>
              </w:numPr>
              <w:tabs>
                <w:tab w:val="left" w:pos="414"/>
              </w:tabs>
              <w:suppressAutoHyphens/>
              <w:autoSpaceDN w:val="0"/>
              <w:spacing w:after="0" w:line="240" w:lineRule="auto"/>
              <w:ind w:hanging="1283"/>
              <w:contextualSpacing w:val="0"/>
              <w:jc w:val="right"/>
              <w:textAlignment w:val="baseline"/>
              <w:rPr>
                <w:rFonts w:ascii="Arial" w:hAnsi="Arial" w:cs="Arial"/>
              </w:rPr>
            </w:pPr>
          </w:p>
        </w:tc>
        <w:tc>
          <w:tcPr>
            <w:tcW w:w="3960" w:type="dxa"/>
            <w:vAlign w:val="center"/>
          </w:tcPr>
          <w:p w14:paraId="77FD3FC2" w14:textId="77777777" w:rsidR="00E868B8" w:rsidRDefault="00453455" w:rsidP="002E21DF">
            <w:pPr>
              <w:spacing w:line="240" w:lineRule="auto"/>
            </w:pPr>
            <w:r>
              <w:rPr>
                <w:lang w:val="el-GR"/>
              </w:rPr>
              <w:t>Μόνιμα αποθηκευτικά μέσα</w:t>
            </w:r>
          </w:p>
        </w:tc>
        <w:tc>
          <w:tcPr>
            <w:tcW w:w="4732" w:type="dxa"/>
          </w:tcPr>
          <w:p w14:paraId="4983F1A2" w14:textId="77777777" w:rsidR="00E868B8" w:rsidRDefault="00E868B8" w:rsidP="008E6257">
            <w:pPr>
              <w:spacing w:line="240" w:lineRule="auto"/>
            </w:pPr>
          </w:p>
        </w:tc>
      </w:tr>
      <w:tr w:rsidR="00E868B8" w:rsidRPr="00453455" w14:paraId="4047C962" w14:textId="77777777" w:rsidTr="002E21DF">
        <w:trPr>
          <w:trHeight w:val="720"/>
        </w:trPr>
        <w:tc>
          <w:tcPr>
            <w:tcW w:w="573" w:type="dxa"/>
            <w:vAlign w:val="center"/>
          </w:tcPr>
          <w:p w14:paraId="6ACC7243" w14:textId="77777777" w:rsidR="00E868B8" w:rsidRPr="008C4CCF" w:rsidRDefault="00E868B8" w:rsidP="0051014D">
            <w:pPr>
              <w:pStyle w:val="ac"/>
              <w:numPr>
                <w:ilvl w:val="0"/>
                <w:numId w:val="33"/>
              </w:numPr>
              <w:tabs>
                <w:tab w:val="left" w:pos="414"/>
              </w:tabs>
              <w:suppressAutoHyphens/>
              <w:autoSpaceDN w:val="0"/>
              <w:spacing w:after="0" w:line="240" w:lineRule="auto"/>
              <w:ind w:hanging="1283"/>
              <w:contextualSpacing w:val="0"/>
              <w:jc w:val="right"/>
              <w:textAlignment w:val="baseline"/>
              <w:rPr>
                <w:rFonts w:ascii="Arial" w:hAnsi="Arial" w:cs="Arial"/>
              </w:rPr>
            </w:pPr>
          </w:p>
        </w:tc>
        <w:tc>
          <w:tcPr>
            <w:tcW w:w="3960" w:type="dxa"/>
            <w:vAlign w:val="center"/>
          </w:tcPr>
          <w:p w14:paraId="404876F1" w14:textId="77777777" w:rsidR="00E868B8" w:rsidRPr="00453455" w:rsidRDefault="008E6257" w:rsidP="002E21DF">
            <w:pPr>
              <w:spacing w:line="240" w:lineRule="auto"/>
              <w:rPr>
                <w:lang w:val="el-GR"/>
              </w:rPr>
            </w:pPr>
            <w:r>
              <w:rPr>
                <w:lang w:val="el-GR"/>
              </w:rPr>
              <w:t>Αφαιρούμενα αποθηκευτικά μέσα</w:t>
            </w:r>
          </w:p>
        </w:tc>
        <w:tc>
          <w:tcPr>
            <w:tcW w:w="4732" w:type="dxa"/>
          </w:tcPr>
          <w:p w14:paraId="3707C61B" w14:textId="77777777" w:rsidR="00E868B8" w:rsidRPr="00453455" w:rsidRDefault="00E868B8" w:rsidP="008E6257">
            <w:pPr>
              <w:spacing w:line="240" w:lineRule="auto"/>
              <w:rPr>
                <w:lang w:val="el-GR"/>
              </w:rPr>
            </w:pPr>
          </w:p>
        </w:tc>
      </w:tr>
      <w:tr w:rsidR="00E868B8" w:rsidRPr="00453455" w14:paraId="4CCCA1BE" w14:textId="77777777" w:rsidTr="002E21DF">
        <w:trPr>
          <w:trHeight w:val="720"/>
        </w:trPr>
        <w:tc>
          <w:tcPr>
            <w:tcW w:w="573" w:type="dxa"/>
            <w:vAlign w:val="center"/>
          </w:tcPr>
          <w:p w14:paraId="1D058AB2" w14:textId="77777777" w:rsidR="00E868B8" w:rsidRPr="00453455" w:rsidRDefault="00E868B8" w:rsidP="0051014D">
            <w:pPr>
              <w:pStyle w:val="ac"/>
              <w:numPr>
                <w:ilvl w:val="0"/>
                <w:numId w:val="33"/>
              </w:numPr>
              <w:tabs>
                <w:tab w:val="left" w:pos="414"/>
              </w:tabs>
              <w:suppressAutoHyphens/>
              <w:autoSpaceDN w:val="0"/>
              <w:spacing w:after="0" w:line="240" w:lineRule="auto"/>
              <w:ind w:hanging="1283"/>
              <w:contextualSpacing w:val="0"/>
              <w:jc w:val="right"/>
              <w:textAlignment w:val="baseline"/>
              <w:rPr>
                <w:rFonts w:ascii="Arial" w:hAnsi="Arial" w:cs="Arial"/>
                <w:lang w:val="el-GR"/>
              </w:rPr>
            </w:pPr>
          </w:p>
        </w:tc>
        <w:tc>
          <w:tcPr>
            <w:tcW w:w="3960" w:type="dxa"/>
            <w:vAlign w:val="center"/>
          </w:tcPr>
          <w:p w14:paraId="78A69D30" w14:textId="77777777" w:rsidR="00E868B8" w:rsidRPr="00453455" w:rsidRDefault="00453455" w:rsidP="002E21DF">
            <w:pPr>
              <w:spacing w:line="240" w:lineRule="auto"/>
              <w:rPr>
                <w:lang w:val="el-GR"/>
              </w:rPr>
            </w:pPr>
            <w:r>
              <w:rPr>
                <w:lang w:val="el-GR"/>
              </w:rPr>
              <w:t>Κάρτα γραφικών</w:t>
            </w:r>
          </w:p>
        </w:tc>
        <w:tc>
          <w:tcPr>
            <w:tcW w:w="4732" w:type="dxa"/>
          </w:tcPr>
          <w:p w14:paraId="2AE92211" w14:textId="77777777" w:rsidR="00E868B8" w:rsidRPr="00453455" w:rsidRDefault="00E868B8" w:rsidP="008E6257">
            <w:pPr>
              <w:spacing w:line="240" w:lineRule="auto"/>
              <w:rPr>
                <w:lang w:val="el-GR"/>
              </w:rPr>
            </w:pPr>
          </w:p>
        </w:tc>
      </w:tr>
      <w:tr w:rsidR="00E868B8" w:rsidRPr="00453455" w14:paraId="216ACCE4" w14:textId="77777777" w:rsidTr="002E21DF">
        <w:trPr>
          <w:trHeight w:val="720"/>
        </w:trPr>
        <w:tc>
          <w:tcPr>
            <w:tcW w:w="573" w:type="dxa"/>
            <w:vAlign w:val="center"/>
          </w:tcPr>
          <w:p w14:paraId="6165DF5F" w14:textId="77777777" w:rsidR="00E868B8" w:rsidRPr="00453455" w:rsidRDefault="00E868B8" w:rsidP="0051014D">
            <w:pPr>
              <w:pStyle w:val="ac"/>
              <w:numPr>
                <w:ilvl w:val="0"/>
                <w:numId w:val="33"/>
              </w:numPr>
              <w:tabs>
                <w:tab w:val="left" w:pos="414"/>
              </w:tabs>
              <w:suppressAutoHyphens/>
              <w:autoSpaceDN w:val="0"/>
              <w:spacing w:after="0" w:line="240" w:lineRule="auto"/>
              <w:ind w:hanging="1283"/>
              <w:contextualSpacing w:val="0"/>
              <w:jc w:val="right"/>
              <w:textAlignment w:val="baseline"/>
              <w:rPr>
                <w:rFonts w:ascii="Arial" w:hAnsi="Arial" w:cs="Arial"/>
                <w:lang w:val="el-GR"/>
              </w:rPr>
            </w:pPr>
          </w:p>
        </w:tc>
        <w:tc>
          <w:tcPr>
            <w:tcW w:w="3960" w:type="dxa"/>
            <w:vAlign w:val="center"/>
          </w:tcPr>
          <w:p w14:paraId="1C372830" w14:textId="77777777" w:rsidR="00E868B8" w:rsidRPr="00453455" w:rsidRDefault="00453455" w:rsidP="002E21DF">
            <w:pPr>
              <w:spacing w:line="240" w:lineRule="auto"/>
              <w:rPr>
                <w:lang w:val="el-GR"/>
              </w:rPr>
            </w:pPr>
            <w:r>
              <w:rPr>
                <w:lang w:val="el-GR"/>
              </w:rPr>
              <w:t>Πληκτρολόγιο</w:t>
            </w:r>
          </w:p>
        </w:tc>
        <w:tc>
          <w:tcPr>
            <w:tcW w:w="4732" w:type="dxa"/>
          </w:tcPr>
          <w:p w14:paraId="0B0D89C4" w14:textId="77777777" w:rsidR="00E868B8" w:rsidRPr="00453455" w:rsidRDefault="00E868B8" w:rsidP="008E6257">
            <w:pPr>
              <w:spacing w:line="240" w:lineRule="auto"/>
              <w:rPr>
                <w:lang w:val="el-GR"/>
              </w:rPr>
            </w:pPr>
          </w:p>
        </w:tc>
      </w:tr>
      <w:tr w:rsidR="00E868B8" w:rsidRPr="00453455" w14:paraId="479C409E" w14:textId="77777777" w:rsidTr="002E21DF">
        <w:trPr>
          <w:trHeight w:val="720"/>
        </w:trPr>
        <w:tc>
          <w:tcPr>
            <w:tcW w:w="573" w:type="dxa"/>
            <w:vAlign w:val="center"/>
          </w:tcPr>
          <w:p w14:paraId="19431282" w14:textId="77777777" w:rsidR="00E868B8" w:rsidRPr="00453455" w:rsidRDefault="00E868B8" w:rsidP="0051014D">
            <w:pPr>
              <w:pStyle w:val="ac"/>
              <w:numPr>
                <w:ilvl w:val="0"/>
                <w:numId w:val="33"/>
              </w:numPr>
              <w:tabs>
                <w:tab w:val="left" w:pos="414"/>
              </w:tabs>
              <w:suppressAutoHyphens/>
              <w:autoSpaceDN w:val="0"/>
              <w:spacing w:after="0" w:line="240" w:lineRule="auto"/>
              <w:ind w:hanging="1283"/>
              <w:contextualSpacing w:val="0"/>
              <w:jc w:val="right"/>
              <w:textAlignment w:val="baseline"/>
              <w:rPr>
                <w:rFonts w:ascii="Arial" w:hAnsi="Arial" w:cs="Arial"/>
                <w:lang w:val="el-GR"/>
              </w:rPr>
            </w:pPr>
          </w:p>
        </w:tc>
        <w:tc>
          <w:tcPr>
            <w:tcW w:w="3960" w:type="dxa"/>
            <w:vAlign w:val="center"/>
          </w:tcPr>
          <w:p w14:paraId="3D29CA3C" w14:textId="77777777" w:rsidR="00E868B8" w:rsidRPr="00453455" w:rsidRDefault="00453455" w:rsidP="002E21DF">
            <w:pPr>
              <w:spacing w:line="240" w:lineRule="auto"/>
              <w:rPr>
                <w:lang w:val="el-GR"/>
              </w:rPr>
            </w:pPr>
            <w:r>
              <w:rPr>
                <w:lang w:val="el-GR"/>
              </w:rPr>
              <w:t>Ποντίκι</w:t>
            </w:r>
          </w:p>
        </w:tc>
        <w:tc>
          <w:tcPr>
            <w:tcW w:w="4732" w:type="dxa"/>
          </w:tcPr>
          <w:p w14:paraId="074044CE" w14:textId="77777777" w:rsidR="00E868B8" w:rsidRPr="00453455" w:rsidRDefault="00E868B8" w:rsidP="008E6257">
            <w:pPr>
              <w:spacing w:line="240" w:lineRule="auto"/>
              <w:rPr>
                <w:lang w:val="el-GR"/>
              </w:rPr>
            </w:pPr>
          </w:p>
        </w:tc>
      </w:tr>
      <w:tr w:rsidR="00E868B8" w:rsidRPr="00453455" w14:paraId="7173F5F7" w14:textId="77777777" w:rsidTr="002E21DF">
        <w:trPr>
          <w:trHeight w:val="720"/>
        </w:trPr>
        <w:tc>
          <w:tcPr>
            <w:tcW w:w="573" w:type="dxa"/>
            <w:vAlign w:val="center"/>
          </w:tcPr>
          <w:p w14:paraId="5067C690" w14:textId="77777777" w:rsidR="00E868B8" w:rsidRPr="00453455" w:rsidRDefault="00E868B8" w:rsidP="0051014D">
            <w:pPr>
              <w:pStyle w:val="ac"/>
              <w:numPr>
                <w:ilvl w:val="0"/>
                <w:numId w:val="33"/>
              </w:numPr>
              <w:tabs>
                <w:tab w:val="left" w:pos="414"/>
              </w:tabs>
              <w:suppressAutoHyphens/>
              <w:autoSpaceDN w:val="0"/>
              <w:spacing w:after="0" w:line="240" w:lineRule="auto"/>
              <w:ind w:hanging="1283"/>
              <w:contextualSpacing w:val="0"/>
              <w:jc w:val="right"/>
              <w:textAlignment w:val="baseline"/>
              <w:rPr>
                <w:rFonts w:ascii="Arial" w:hAnsi="Arial" w:cs="Arial"/>
                <w:lang w:val="el-GR"/>
              </w:rPr>
            </w:pPr>
          </w:p>
        </w:tc>
        <w:tc>
          <w:tcPr>
            <w:tcW w:w="3960" w:type="dxa"/>
            <w:vAlign w:val="center"/>
          </w:tcPr>
          <w:p w14:paraId="383961FF" w14:textId="77777777" w:rsidR="00E868B8" w:rsidRPr="00453455" w:rsidRDefault="00453455" w:rsidP="002E21DF">
            <w:pPr>
              <w:spacing w:line="240" w:lineRule="auto"/>
              <w:rPr>
                <w:lang w:val="el-GR"/>
              </w:rPr>
            </w:pPr>
            <w:r>
              <w:rPr>
                <w:lang w:val="el-GR"/>
              </w:rPr>
              <w:t>Τροφοδοτικό</w:t>
            </w:r>
          </w:p>
        </w:tc>
        <w:tc>
          <w:tcPr>
            <w:tcW w:w="4732" w:type="dxa"/>
          </w:tcPr>
          <w:p w14:paraId="0C714BC2" w14:textId="77777777" w:rsidR="00E868B8" w:rsidRPr="00453455" w:rsidRDefault="00E868B8" w:rsidP="008E6257">
            <w:pPr>
              <w:spacing w:line="240" w:lineRule="auto"/>
              <w:rPr>
                <w:lang w:val="el-GR"/>
              </w:rPr>
            </w:pPr>
          </w:p>
        </w:tc>
      </w:tr>
      <w:tr w:rsidR="00E868B8" w:rsidRPr="00453455" w14:paraId="156F17E3" w14:textId="77777777" w:rsidTr="002E21DF">
        <w:trPr>
          <w:trHeight w:val="720"/>
        </w:trPr>
        <w:tc>
          <w:tcPr>
            <w:tcW w:w="573" w:type="dxa"/>
            <w:vAlign w:val="center"/>
          </w:tcPr>
          <w:p w14:paraId="08AFF02E" w14:textId="77777777" w:rsidR="00E868B8" w:rsidRPr="00453455" w:rsidRDefault="00E868B8" w:rsidP="0051014D">
            <w:pPr>
              <w:pStyle w:val="ac"/>
              <w:numPr>
                <w:ilvl w:val="0"/>
                <w:numId w:val="33"/>
              </w:numPr>
              <w:tabs>
                <w:tab w:val="left" w:pos="414"/>
              </w:tabs>
              <w:suppressAutoHyphens/>
              <w:autoSpaceDN w:val="0"/>
              <w:spacing w:after="0" w:line="240" w:lineRule="auto"/>
              <w:ind w:hanging="1283"/>
              <w:contextualSpacing w:val="0"/>
              <w:jc w:val="right"/>
              <w:textAlignment w:val="baseline"/>
              <w:rPr>
                <w:rFonts w:ascii="Arial" w:hAnsi="Arial" w:cs="Arial"/>
                <w:lang w:val="el-GR"/>
              </w:rPr>
            </w:pPr>
          </w:p>
        </w:tc>
        <w:tc>
          <w:tcPr>
            <w:tcW w:w="3960" w:type="dxa"/>
            <w:vAlign w:val="center"/>
          </w:tcPr>
          <w:p w14:paraId="609DDA78" w14:textId="77777777" w:rsidR="00E868B8" w:rsidRPr="00453455" w:rsidRDefault="00453455" w:rsidP="002E21DF">
            <w:pPr>
              <w:spacing w:line="240" w:lineRule="auto"/>
              <w:rPr>
                <w:lang w:val="el-GR"/>
              </w:rPr>
            </w:pPr>
            <w:r>
              <w:rPr>
                <w:lang w:val="el-GR"/>
              </w:rPr>
              <w:t>Διασυνδέσεις</w:t>
            </w:r>
          </w:p>
        </w:tc>
        <w:tc>
          <w:tcPr>
            <w:tcW w:w="4732" w:type="dxa"/>
          </w:tcPr>
          <w:p w14:paraId="22D30B8E" w14:textId="77777777" w:rsidR="00E868B8" w:rsidRPr="00453455" w:rsidRDefault="00E868B8" w:rsidP="008E6257">
            <w:pPr>
              <w:spacing w:line="240" w:lineRule="auto"/>
              <w:rPr>
                <w:lang w:val="el-GR"/>
              </w:rPr>
            </w:pPr>
          </w:p>
        </w:tc>
      </w:tr>
      <w:tr w:rsidR="00E868B8" w:rsidRPr="00453455" w14:paraId="5E99BAC5" w14:textId="77777777" w:rsidTr="002E21DF">
        <w:trPr>
          <w:trHeight w:val="720"/>
        </w:trPr>
        <w:tc>
          <w:tcPr>
            <w:tcW w:w="573" w:type="dxa"/>
            <w:vAlign w:val="center"/>
          </w:tcPr>
          <w:p w14:paraId="61F41603" w14:textId="77777777" w:rsidR="00E868B8" w:rsidRPr="00453455" w:rsidRDefault="00E868B8" w:rsidP="0051014D">
            <w:pPr>
              <w:pStyle w:val="ac"/>
              <w:numPr>
                <w:ilvl w:val="0"/>
                <w:numId w:val="33"/>
              </w:numPr>
              <w:tabs>
                <w:tab w:val="left" w:pos="414"/>
              </w:tabs>
              <w:suppressAutoHyphens/>
              <w:autoSpaceDN w:val="0"/>
              <w:spacing w:after="0" w:line="240" w:lineRule="auto"/>
              <w:ind w:hanging="1283"/>
              <w:contextualSpacing w:val="0"/>
              <w:jc w:val="right"/>
              <w:textAlignment w:val="baseline"/>
              <w:rPr>
                <w:rFonts w:ascii="Arial" w:hAnsi="Arial" w:cs="Arial"/>
                <w:lang w:val="el-GR"/>
              </w:rPr>
            </w:pPr>
          </w:p>
        </w:tc>
        <w:tc>
          <w:tcPr>
            <w:tcW w:w="3960" w:type="dxa"/>
            <w:vAlign w:val="center"/>
          </w:tcPr>
          <w:p w14:paraId="6BFD53EB" w14:textId="77777777" w:rsidR="00E868B8" w:rsidRPr="00453455" w:rsidRDefault="00453455" w:rsidP="002E21DF">
            <w:pPr>
              <w:spacing w:line="240" w:lineRule="auto"/>
              <w:rPr>
                <w:lang w:val="el-GR"/>
              </w:rPr>
            </w:pPr>
            <w:r>
              <w:rPr>
                <w:lang w:val="el-GR"/>
              </w:rPr>
              <w:t>Λειτουργικό σύστημα</w:t>
            </w:r>
          </w:p>
        </w:tc>
        <w:tc>
          <w:tcPr>
            <w:tcW w:w="4732" w:type="dxa"/>
          </w:tcPr>
          <w:p w14:paraId="70894E9C" w14:textId="77777777" w:rsidR="00E868B8" w:rsidRPr="00453455" w:rsidRDefault="00E868B8" w:rsidP="008E6257">
            <w:pPr>
              <w:spacing w:line="240" w:lineRule="auto"/>
              <w:rPr>
                <w:lang w:val="el-GR"/>
              </w:rPr>
            </w:pPr>
          </w:p>
        </w:tc>
      </w:tr>
      <w:tr w:rsidR="00E868B8" w:rsidRPr="00453455" w14:paraId="5C5ECAF6" w14:textId="77777777" w:rsidTr="002E21DF">
        <w:trPr>
          <w:trHeight w:val="720"/>
        </w:trPr>
        <w:tc>
          <w:tcPr>
            <w:tcW w:w="573" w:type="dxa"/>
            <w:vAlign w:val="center"/>
          </w:tcPr>
          <w:p w14:paraId="4A9EFA66" w14:textId="77777777" w:rsidR="00E868B8" w:rsidRPr="00453455" w:rsidRDefault="00E868B8" w:rsidP="0051014D">
            <w:pPr>
              <w:pStyle w:val="ac"/>
              <w:numPr>
                <w:ilvl w:val="0"/>
                <w:numId w:val="33"/>
              </w:numPr>
              <w:tabs>
                <w:tab w:val="left" w:pos="414"/>
              </w:tabs>
              <w:suppressAutoHyphens/>
              <w:autoSpaceDN w:val="0"/>
              <w:spacing w:after="0" w:line="240" w:lineRule="auto"/>
              <w:ind w:hanging="1283"/>
              <w:contextualSpacing w:val="0"/>
              <w:jc w:val="right"/>
              <w:textAlignment w:val="baseline"/>
              <w:rPr>
                <w:rFonts w:ascii="Arial" w:hAnsi="Arial" w:cs="Arial"/>
                <w:lang w:val="el-GR"/>
              </w:rPr>
            </w:pPr>
          </w:p>
        </w:tc>
        <w:tc>
          <w:tcPr>
            <w:tcW w:w="3960" w:type="dxa"/>
            <w:vAlign w:val="center"/>
          </w:tcPr>
          <w:p w14:paraId="4FF8E4EF" w14:textId="77777777" w:rsidR="00E868B8" w:rsidRPr="00453455" w:rsidRDefault="00453455" w:rsidP="002E21DF">
            <w:pPr>
              <w:spacing w:line="240" w:lineRule="auto"/>
              <w:rPr>
                <w:lang w:val="el-GR"/>
              </w:rPr>
            </w:pPr>
            <w:r>
              <w:rPr>
                <w:lang w:val="el-GR"/>
              </w:rPr>
              <w:t>Λοιπό λογισμικό</w:t>
            </w:r>
          </w:p>
        </w:tc>
        <w:tc>
          <w:tcPr>
            <w:tcW w:w="4732" w:type="dxa"/>
          </w:tcPr>
          <w:p w14:paraId="1A73826A" w14:textId="77777777" w:rsidR="00E868B8" w:rsidRPr="00453455" w:rsidRDefault="00E868B8" w:rsidP="008E6257">
            <w:pPr>
              <w:spacing w:line="240" w:lineRule="auto"/>
              <w:rPr>
                <w:lang w:val="el-GR"/>
              </w:rPr>
            </w:pPr>
          </w:p>
        </w:tc>
      </w:tr>
      <w:tr w:rsidR="0051014D" w:rsidRPr="00453455" w14:paraId="10D221B6" w14:textId="77777777" w:rsidTr="002E21DF">
        <w:trPr>
          <w:trHeight w:val="720"/>
        </w:trPr>
        <w:tc>
          <w:tcPr>
            <w:tcW w:w="573" w:type="dxa"/>
            <w:vAlign w:val="center"/>
          </w:tcPr>
          <w:p w14:paraId="3B9D30E2" w14:textId="77777777" w:rsidR="0051014D" w:rsidRPr="00453455" w:rsidRDefault="0051014D" w:rsidP="0051014D">
            <w:pPr>
              <w:pStyle w:val="ac"/>
              <w:numPr>
                <w:ilvl w:val="0"/>
                <w:numId w:val="33"/>
              </w:numPr>
              <w:tabs>
                <w:tab w:val="left" w:pos="414"/>
              </w:tabs>
              <w:suppressAutoHyphens/>
              <w:autoSpaceDN w:val="0"/>
              <w:spacing w:after="0" w:line="240" w:lineRule="auto"/>
              <w:ind w:hanging="1283"/>
              <w:contextualSpacing w:val="0"/>
              <w:jc w:val="right"/>
              <w:textAlignment w:val="baseline"/>
              <w:rPr>
                <w:rFonts w:ascii="Arial" w:hAnsi="Arial" w:cs="Arial"/>
                <w:lang w:val="el-GR"/>
              </w:rPr>
            </w:pPr>
          </w:p>
        </w:tc>
        <w:tc>
          <w:tcPr>
            <w:tcW w:w="3960" w:type="dxa"/>
            <w:vAlign w:val="center"/>
          </w:tcPr>
          <w:p w14:paraId="18692F10" w14:textId="77777777" w:rsidR="0051014D" w:rsidRPr="0051014D" w:rsidRDefault="0051014D" w:rsidP="002E21DF">
            <w:pPr>
              <w:spacing w:line="240" w:lineRule="auto"/>
              <w:rPr>
                <w:lang w:val="el-GR"/>
              </w:rPr>
            </w:pPr>
            <w:r>
              <w:rPr>
                <w:lang w:val="el-GR"/>
              </w:rPr>
              <w:t>Οθόνη</w:t>
            </w:r>
          </w:p>
        </w:tc>
        <w:tc>
          <w:tcPr>
            <w:tcW w:w="4732" w:type="dxa"/>
          </w:tcPr>
          <w:p w14:paraId="163F2DF1" w14:textId="77777777" w:rsidR="0051014D" w:rsidRPr="00453455" w:rsidRDefault="0051014D" w:rsidP="0051014D">
            <w:pPr>
              <w:spacing w:line="240" w:lineRule="auto"/>
              <w:rPr>
                <w:lang w:val="el-GR"/>
              </w:rPr>
            </w:pPr>
          </w:p>
        </w:tc>
      </w:tr>
      <w:tr w:rsidR="00E868B8" w:rsidRPr="00453455" w14:paraId="77740D73" w14:textId="77777777" w:rsidTr="002E21DF">
        <w:trPr>
          <w:trHeight w:val="720"/>
        </w:trPr>
        <w:tc>
          <w:tcPr>
            <w:tcW w:w="573" w:type="dxa"/>
            <w:vAlign w:val="center"/>
          </w:tcPr>
          <w:p w14:paraId="68640E91" w14:textId="77777777" w:rsidR="00E868B8" w:rsidRPr="00453455" w:rsidRDefault="00E868B8" w:rsidP="0051014D">
            <w:pPr>
              <w:pStyle w:val="ac"/>
              <w:numPr>
                <w:ilvl w:val="0"/>
                <w:numId w:val="33"/>
              </w:numPr>
              <w:tabs>
                <w:tab w:val="left" w:pos="414"/>
              </w:tabs>
              <w:suppressAutoHyphens/>
              <w:autoSpaceDN w:val="0"/>
              <w:spacing w:after="0" w:line="240" w:lineRule="auto"/>
              <w:ind w:hanging="1283"/>
              <w:contextualSpacing w:val="0"/>
              <w:jc w:val="right"/>
              <w:textAlignment w:val="baseline"/>
              <w:rPr>
                <w:rFonts w:ascii="Arial" w:hAnsi="Arial" w:cs="Arial"/>
                <w:lang w:val="el-GR"/>
              </w:rPr>
            </w:pPr>
          </w:p>
        </w:tc>
        <w:tc>
          <w:tcPr>
            <w:tcW w:w="3960" w:type="dxa"/>
            <w:vAlign w:val="center"/>
          </w:tcPr>
          <w:p w14:paraId="618FCD81" w14:textId="77777777" w:rsidR="00E868B8" w:rsidRPr="00453455" w:rsidRDefault="008E6257" w:rsidP="002E21DF">
            <w:pPr>
              <w:spacing w:line="240" w:lineRule="auto"/>
              <w:rPr>
                <w:lang w:val="el-GR"/>
              </w:rPr>
            </w:pPr>
            <w:r>
              <w:rPr>
                <w:lang w:val="el-GR"/>
              </w:rPr>
              <w:t>Λοιπός εξοπλισμός</w:t>
            </w:r>
          </w:p>
        </w:tc>
        <w:tc>
          <w:tcPr>
            <w:tcW w:w="4732" w:type="dxa"/>
          </w:tcPr>
          <w:p w14:paraId="64CBBF3A" w14:textId="77777777" w:rsidR="00E868B8" w:rsidRPr="00453455" w:rsidRDefault="00E868B8" w:rsidP="008E6257">
            <w:pPr>
              <w:spacing w:line="240" w:lineRule="auto"/>
              <w:rPr>
                <w:lang w:val="el-GR"/>
              </w:rPr>
            </w:pPr>
          </w:p>
        </w:tc>
      </w:tr>
      <w:tr w:rsidR="00E868B8" w14:paraId="291AE129" w14:textId="77777777" w:rsidTr="002E21DF">
        <w:trPr>
          <w:trHeight w:val="720"/>
        </w:trPr>
        <w:tc>
          <w:tcPr>
            <w:tcW w:w="573" w:type="dxa"/>
            <w:vAlign w:val="center"/>
          </w:tcPr>
          <w:p w14:paraId="3A34FEDF" w14:textId="77777777" w:rsidR="00E868B8" w:rsidRPr="00453455" w:rsidRDefault="00E868B8" w:rsidP="0051014D">
            <w:pPr>
              <w:pStyle w:val="ac"/>
              <w:numPr>
                <w:ilvl w:val="0"/>
                <w:numId w:val="33"/>
              </w:numPr>
              <w:suppressAutoHyphens/>
              <w:autoSpaceDN w:val="0"/>
              <w:spacing w:after="0" w:line="240" w:lineRule="auto"/>
              <w:ind w:hanging="1283"/>
              <w:contextualSpacing w:val="0"/>
              <w:jc w:val="right"/>
              <w:textAlignment w:val="baseline"/>
              <w:rPr>
                <w:rFonts w:ascii="Arial" w:hAnsi="Arial" w:cs="Arial"/>
                <w:lang w:val="el-GR"/>
              </w:rPr>
            </w:pPr>
          </w:p>
        </w:tc>
        <w:tc>
          <w:tcPr>
            <w:tcW w:w="3960" w:type="dxa"/>
            <w:vAlign w:val="center"/>
          </w:tcPr>
          <w:p w14:paraId="1E2281DD" w14:textId="77777777" w:rsidR="00E868B8" w:rsidRDefault="00E868B8" w:rsidP="002E21DF">
            <w:pPr>
              <w:spacing w:line="240" w:lineRule="auto"/>
            </w:pPr>
            <w:r>
              <w:t>Λοιπές απαιτήσεις</w:t>
            </w:r>
          </w:p>
        </w:tc>
        <w:tc>
          <w:tcPr>
            <w:tcW w:w="4732" w:type="dxa"/>
          </w:tcPr>
          <w:p w14:paraId="2CDCAE63" w14:textId="77777777" w:rsidR="00E868B8" w:rsidRDefault="00E868B8" w:rsidP="008E6257">
            <w:pPr>
              <w:spacing w:line="240" w:lineRule="auto"/>
            </w:pPr>
          </w:p>
        </w:tc>
      </w:tr>
    </w:tbl>
    <w:p w14:paraId="073CA988" w14:textId="77777777" w:rsidR="005B373F" w:rsidRDefault="005B373F" w:rsidP="000929EE">
      <w:pPr>
        <w:pStyle w:val="Standard"/>
        <w:tabs>
          <w:tab w:val="left" w:pos="1134"/>
        </w:tabs>
        <w:spacing w:before="240" w:after="240" w:line="276" w:lineRule="auto"/>
        <w:jc w:val="both"/>
        <w:rPr>
          <w:rFonts w:ascii="Arial" w:hAnsi="Arial" w:cs="Arial"/>
          <w:sz w:val="16"/>
          <w:szCs w:val="16"/>
        </w:rPr>
        <w:sectPr w:rsidR="005B373F" w:rsidSect="004A4325">
          <w:headerReference w:type="default" r:id="rId16"/>
          <w:headerReference w:type="first" r:id="rId17"/>
          <w:pgSz w:w="11906" w:h="16838" w:code="9"/>
          <w:pgMar w:top="1440" w:right="707" w:bottom="1440" w:left="993" w:header="709" w:footer="709" w:gutter="0"/>
          <w:pgNumType w:start="1"/>
          <w:cols w:space="708"/>
          <w:titlePg/>
          <w:docGrid w:linePitch="360"/>
        </w:sectPr>
      </w:pPr>
    </w:p>
    <w:p w14:paraId="3D406C65" w14:textId="77777777" w:rsidR="00F964DB" w:rsidRPr="00D15F3F" w:rsidRDefault="00F964DB" w:rsidP="000929EE">
      <w:pPr>
        <w:pStyle w:val="Standard"/>
        <w:tabs>
          <w:tab w:val="left" w:pos="1134"/>
        </w:tabs>
        <w:spacing w:before="240" w:after="240" w:line="276" w:lineRule="auto"/>
        <w:jc w:val="both"/>
        <w:rPr>
          <w:rFonts w:ascii="Arial" w:eastAsia="HiddenHorzOCR" w:hAnsi="Arial" w:cs="Arial"/>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61"/>
        <w:gridCol w:w="5075"/>
      </w:tblGrid>
      <w:tr w:rsidR="00596DCF" w:rsidRPr="00626B42" w14:paraId="37E6C407" w14:textId="77777777" w:rsidTr="00596DCF">
        <w:tc>
          <w:tcPr>
            <w:tcW w:w="3261" w:type="dxa"/>
            <w:vMerge w:val="restart"/>
          </w:tcPr>
          <w:p w14:paraId="6B8B3C0D" w14:textId="77777777" w:rsidR="00596DCF" w:rsidRPr="00BD63A2" w:rsidRDefault="00596DCF" w:rsidP="000929EE">
            <w:pPr>
              <w:spacing w:after="240" w:line="276" w:lineRule="auto"/>
              <w:jc w:val="both"/>
              <w:rPr>
                <w:rFonts w:cs="Arial"/>
                <w:i/>
                <w:sz w:val="20"/>
                <w:lang w:val="el-GR"/>
              </w:rPr>
            </w:pPr>
          </w:p>
          <w:p w14:paraId="578BA500" w14:textId="77777777" w:rsidR="00596DCF" w:rsidRPr="00BD63A2" w:rsidRDefault="00596DCF" w:rsidP="000929EE">
            <w:pPr>
              <w:spacing w:after="240" w:line="276" w:lineRule="auto"/>
              <w:jc w:val="both"/>
              <w:rPr>
                <w:rFonts w:cs="Arial"/>
                <w:i/>
                <w:sz w:val="20"/>
                <w:lang w:val="el-GR"/>
              </w:rPr>
            </w:pPr>
          </w:p>
          <w:p w14:paraId="2345C898" w14:textId="77777777" w:rsidR="00B44094" w:rsidRPr="00BD63A2" w:rsidRDefault="00B44094" w:rsidP="000929EE">
            <w:pPr>
              <w:spacing w:after="240" w:line="276" w:lineRule="auto"/>
              <w:jc w:val="both"/>
              <w:rPr>
                <w:rFonts w:cs="Arial"/>
                <w:i/>
                <w:sz w:val="20"/>
                <w:lang w:val="el-GR"/>
              </w:rPr>
            </w:pPr>
          </w:p>
          <w:p w14:paraId="472D2FA8" w14:textId="77777777" w:rsidR="00B44094" w:rsidRPr="00BD63A2" w:rsidRDefault="00B44094" w:rsidP="000929EE">
            <w:pPr>
              <w:spacing w:after="240" w:line="276" w:lineRule="auto"/>
              <w:jc w:val="both"/>
              <w:rPr>
                <w:rFonts w:cs="Arial"/>
                <w:i/>
                <w:sz w:val="20"/>
                <w:lang w:val="el-GR"/>
              </w:rPr>
            </w:pPr>
          </w:p>
          <w:p w14:paraId="2B8A21F7" w14:textId="77777777" w:rsidR="00EB0CD8" w:rsidRPr="00BD63A2" w:rsidRDefault="00EB0CD8" w:rsidP="000929EE">
            <w:pPr>
              <w:spacing w:after="240" w:line="276" w:lineRule="auto"/>
              <w:jc w:val="both"/>
              <w:rPr>
                <w:rFonts w:cs="Arial"/>
                <w:i/>
                <w:sz w:val="20"/>
                <w:lang w:val="el-GR"/>
              </w:rPr>
            </w:pPr>
          </w:p>
          <w:p w14:paraId="6D45C3B7" w14:textId="77777777" w:rsidR="00596DCF" w:rsidRPr="00BD63A2" w:rsidRDefault="00596DCF" w:rsidP="000929EE">
            <w:pPr>
              <w:spacing w:after="240" w:line="276" w:lineRule="auto"/>
              <w:jc w:val="both"/>
              <w:rPr>
                <w:rFonts w:cs="Arial"/>
                <w:i/>
                <w:sz w:val="20"/>
                <w:lang w:val="el-GR"/>
              </w:rPr>
            </w:pPr>
          </w:p>
          <w:p w14:paraId="28722C28" w14:textId="77777777" w:rsidR="00596DCF" w:rsidRPr="00BD63A2" w:rsidRDefault="00596DCF" w:rsidP="00282DAE">
            <w:pPr>
              <w:tabs>
                <w:tab w:val="left" w:pos="2586"/>
              </w:tabs>
              <w:spacing w:after="240" w:line="276" w:lineRule="auto"/>
              <w:ind w:right="175"/>
              <w:jc w:val="both"/>
              <w:rPr>
                <w:sz w:val="20"/>
                <w:lang w:val="el-GR"/>
              </w:rPr>
            </w:pPr>
          </w:p>
        </w:tc>
        <w:tc>
          <w:tcPr>
            <w:tcW w:w="5075" w:type="dxa"/>
            <w:shd w:val="clear" w:color="auto" w:fill="auto"/>
          </w:tcPr>
          <w:p w14:paraId="3F14CAEE" w14:textId="77777777" w:rsidR="00596DCF" w:rsidRDefault="00596DCF" w:rsidP="005B373F">
            <w:pPr>
              <w:pStyle w:val="af3"/>
            </w:pPr>
            <w:bookmarkStart w:id="106" w:name="_Toc458167836"/>
            <w:r w:rsidRPr="00F964DB">
              <w:t>ΕΓΚΡΙΣΗ ΤΕΧΝΙΚΗΣ ΠΡΟΔΙΑΓΡΑΦΗΣ</w:t>
            </w:r>
            <w:bookmarkEnd w:id="106"/>
          </w:p>
          <w:p w14:paraId="1BB9E27B" w14:textId="77777777" w:rsidR="0021619E" w:rsidRDefault="0021619E" w:rsidP="0021619E">
            <w:pPr>
              <w:rPr>
                <w:lang w:val="el-GR"/>
              </w:rPr>
            </w:pPr>
            <w:r>
              <w:rPr>
                <w:lang w:val="el-GR"/>
              </w:rPr>
              <w:t xml:space="preserve">ΠΕΔ </w:t>
            </w:r>
            <w:commentRangeStart w:id="107"/>
            <w:r>
              <w:rPr>
                <w:lang w:val="el-GR"/>
              </w:rPr>
              <w:t xml:space="preserve">  </w:t>
            </w:r>
            <w:commentRangeEnd w:id="107"/>
            <w:r>
              <w:rPr>
                <w:rStyle w:val="ad"/>
              </w:rPr>
              <w:commentReference w:id="107"/>
            </w:r>
          </w:p>
          <w:p w14:paraId="4532503D" w14:textId="77777777" w:rsidR="0021619E" w:rsidRPr="0021619E" w:rsidRDefault="0021619E" w:rsidP="0021619E">
            <w:r>
              <w:rPr>
                <w:lang w:val="el-GR"/>
              </w:rPr>
              <w:t xml:space="preserve">ΕΚΔΟΣΗ </w:t>
            </w:r>
            <w:commentRangeStart w:id="108"/>
            <w:r>
              <w:rPr>
                <w:lang w:val="el-GR"/>
              </w:rPr>
              <w:t xml:space="preserve">  </w:t>
            </w:r>
            <w:commentRangeEnd w:id="108"/>
            <w:r>
              <w:rPr>
                <w:rStyle w:val="ad"/>
              </w:rPr>
              <w:commentReference w:id="108"/>
            </w:r>
          </w:p>
          <w:p w14:paraId="363D1FE8" w14:textId="77777777" w:rsidR="00596DCF" w:rsidRDefault="00596DCF" w:rsidP="000929EE">
            <w:pPr>
              <w:spacing w:after="240" w:line="276" w:lineRule="auto"/>
              <w:rPr>
                <w:szCs w:val="24"/>
              </w:rPr>
            </w:pPr>
          </w:p>
          <w:p w14:paraId="61FDE8C3" w14:textId="77777777" w:rsidR="00B44094" w:rsidRPr="00F964DB" w:rsidRDefault="00B44094" w:rsidP="000929EE">
            <w:pPr>
              <w:spacing w:after="240" w:line="276" w:lineRule="auto"/>
              <w:rPr>
                <w:szCs w:val="24"/>
              </w:rPr>
            </w:pPr>
          </w:p>
          <w:p w14:paraId="64D766BE" w14:textId="77777777" w:rsidR="00596DCF" w:rsidRPr="0021619E" w:rsidRDefault="00596DCF" w:rsidP="000929EE">
            <w:pPr>
              <w:spacing w:after="240" w:line="276" w:lineRule="auto"/>
              <w:rPr>
                <w:szCs w:val="24"/>
                <w:lang w:val="el-GR"/>
              </w:rPr>
            </w:pPr>
            <w:r w:rsidRPr="00F964DB">
              <w:rPr>
                <w:szCs w:val="24"/>
              </w:rPr>
              <w:t>ΣΥΝΤΑΞΗ</w:t>
            </w:r>
            <w:commentRangeStart w:id="109"/>
            <w:r w:rsidRPr="00F964DB">
              <w:rPr>
                <w:szCs w:val="24"/>
              </w:rPr>
              <w:t xml:space="preserve"> </w:t>
            </w:r>
            <w:r w:rsidR="0021619E">
              <w:rPr>
                <w:szCs w:val="24"/>
                <w:lang w:val="el-GR"/>
              </w:rPr>
              <w:t xml:space="preserve"> </w:t>
            </w:r>
            <w:commentRangeEnd w:id="109"/>
            <w:r w:rsidR="0021619E">
              <w:rPr>
                <w:rStyle w:val="ad"/>
              </w:rPr>
              <w:commentReference w:id="109"/>
            </w:r>
          </w:p>
          <w:p w14:paraId="368D6210" w14:textId="77777777" w:rsidR="00596DCF" w:rsidRPr="00F964DB" w:rsidRDefault="00596DCF" w:rsidP="000929EE">
            <w:pPr>
              <w:spacing w:after="240" w:line="276" w:lineRule="auto"/>
              <w:rPr>
                <w:sz w:val="16"/>
                <w:szCs w:val="16"/>
              </w:rPr>
            </w:pPr>
          </w:p>
          <w:p w14:paraId="68F7CDE3" w14:textId="77777777" w:rsidR="00596DCF" w:rsidRDefault="00596DCF" w:rsidP="000929EE">
            <w:pPr>
              <w:spacing w:after="240" w:line="276" w:lineRule="auto"/>
              <w:rPr>
                <w:sz w:val="20"/>
              </w:rPr>
            </w:pPr>
          </w:p>
          <w:p w14:paraId="05A261A6" w14:textId="77777777" w:rsidR="00B44094" w:rsidRDefault="00B44094" w:rsidP="000929EE">
            <w:pPr>
              <w:spacing w:after="240" w:line="276" w:lineRule="auto"/>
              <w:rPr>
                <w:sz w:val="20"/>
              </w:rPr>
            </w:pPr>
          </w:p>
          <w:p w14:paraId="4188CB29" w14:textId="77777777" w:rsidR="00B44094" w:rsidRPr="00626B42" w:rsidRDefault="00B44094" w:rsidP="000929EE">
            <w:pPr>
              <w:spacing w:after="240" w:line="276" w:lineRule="auto"/>
              <w:rPr>
                <w:sz w:val="20"/>
              </w:rPr>
            </w:pPr>
          </w:p>
        </w:tc>
      </w:tr>
      <w:tr w:rsidR="00596DCF" w:rsidRPr="00626B42" w14:paraId="2DD8C922" w14:textId="77777777" w:rsidTr="00596DCF">
        <w:tc>
          <w:tcPr>
            <w:tcW w:w="3261" w:type="dxa"/>
            <w:vMerge/>
          </w:tcPr>
          <w:p w14:paraId="2AFB1C1B" w14:textId="77777777" w:rsidR="00596DCF" w:rsidRPr="00626B42" w:rsidRDefault="00596DCF" w:rsidP="000929EE">
            <w:pPr>
              <w:spacing w:after="240" w:line="276" w:lineRule="auto"/>
              <w:rPr>
                <w:sz w:val="20"/>
              </w:rPr>
            </w:pPr>
          </w:p>
        </w:tc>
        <w:tc>
          <w:tcPr>
            <w:tcW w:w="5075" w:type="dxa"/>
            <w:shd w:val="clear" w:color="auto" w:fill="auto"/>
          </w:tcPr>
          <w:p w14:paraId="7E72104C" w14:textId="77777777" w:rsidR="00596DCF" w:rsidRPr="0021619E" w:rsidRDefault="00596DCF" w:rsidP="000929EE">
            <w:pPr>
              <w:spacing w:after="240" w:line="276" w:lineRule="auto"/>
              <w:rPr>
                <w:szCs w:val="24"/>
                <w:lang w:val="el-GR"/>
              </w:rPr>
            </w:pPr>
            <w:r w:rsidRPr="00F964DB">
              <w:rPr>
                <w:szCs w:val="24"/>
              </w:rPr>
              <w:t>ΕΛΕΓΧΟΣ</w:t>
            </w:r>
            <w:commentRangeStart w:id="110"/>
            <w:r w:rsidR="0021619E">
              <w:rPr>
                <w:szCs w:val="24"/>
                <w:lang w:val="el-GR"/>
              </w:rPr>
              <w:t xml:space="preserve">  </w:t>
            </w:r>
            <w:commentRangeEnd w:id="110"/>
            <w:r w:rsidR="0021619E">
              <w:rPr>
                <w:rStyle w:val="ad"/>
              </w:rPr>
              <w:commentReference w:id="110"/>
            </w:r>
          </w:p>
          <w:p w14:paraId="78E8214D" w14:textId="77777777" w:rsidR="00596DCF" w:rsidRDefault="00596DCF" w:rsidP="000929EE">
            <w:pPr>
              <w:spacing w:after="240" w:line="276" w:lineRule="auto"/>
              <w:rPr>
                <w:sz w:val="16"/>
                <w:szCs w:val="16"/>
              </w:rPr>
            </w:pPr>
          </w:p>
          <w:p w14:paraId="7C52842D" w14:textId="77777777" w:rsidR="00B44094" w:rsidRPr="00F964DB" w:rsidRDefault="00B44094" w:rsidP="000929EE">
            <w:pPr>
              <w:spacing w:after="240" w:line="276" w:lineRule="auto"/>
              <w:rPr>
                <w:sz w:val="16"/>
                <w:szCs w:val="16"/>
              </w:rPr>
            </w:pPr>
          </w:p>
          <w:p w14:paraId="04A5A045" w14:textId="77777777" w:rsidR="00596DCF" w:rsidRDefault="00596DCF" w:rsidP="000929EE">
            <w:pPr>
              <w:spacing w:after="240" w:line="276" w:lineRule="auto"/>
              <w:rPr>
                <w:sz w:val="20"/>
              </w:rPr>
            </w:pPr>
          </w:p>
          <w:p w14:paraId="61023C86" w14:textId="77777777" w:rsidR="00B44094" w:rsidRPr="00626B42" w:rsidRDefault="00B44094" w:rsidP="000929EE">
            <w:pPr>
              <w:spacing w:after="240" w:line="276" w:lineRule="auto"/>
              <w:rPr>
                <w:sz w:val="20"/>
              </w:rPr>
            </w:pPr>
          </w:p>
        </w:tc>
      </w:tr>
      <w:tr w:rsidR="00596DCF" w:rsidRPr="00626B42" w14:paraId="14942053" w14:textId="77777777" w:rsidTr="00596DCF">
        <w:tc>
          <w:tcPr>
            <w:tcW w:w="3261" w:type="dxa"/>
            <w:vMerge/>
          </w:tcPr>
          <w:p w14:paraId="70A8D8C4" w14:textId="77777777" w:rsidR="00596DCF" w:rsidRPr="00626B42" w:rsidRDefault="00596DCF" w:rsidP="000929EE">
            <w:pPr>
              <w:spacing w:after="240" w:line="276" w:lineRule="auto"/>
              <w:rPr>
                <w:sz w:val="20"/>
              </w:rPr>
            </w:pPr>
          </w:p>
        </w:tc>
        <w:tc>
          <w:tcPr>
            <w:tcW w:w="5075" w:type="dxa"/>
            <w:shd w:val="clear" w:color="auto" w:fill="auto"/>
          </w:tcPr>
          <w:p w14:paraId="1890D8FB" w14:textId="77777777" w:rsidR="00596DCF" w:rsidRPr="0021619E" w:rsidRDefault="00596DCF" w:rsidP="000929EE">
            <w:pPr>
              <w:spacing w:after="240" w:line="276" w:lineRule="auto"/>
              <w:rPr>
                <w:szCs w:val="24"/>
                <w:lang w:val="el-GR"/>
              </w:rPr>
            </w:pPr>
            <w:r w:rsidRPr="00F964DB">
              <w:rPr>
                <w:szCs w:val="24"/>
              </w:rPr>
              <w:t>ΘΕΩΡΗΣΗ</w:t>
            </w:r>
            <w:commentRangeStart w:id="111"/>
            <w:r w:rsidR="0021619E">
              <w:rPr>
                <w:szCs w:val="24"/>
                <w:lang w:val="el-GR"/>
              </w:rPr>
              <w:t xml:space="preserve">  </w:t>
            </w:r>
            <w:commentRangeEnd w:id="111"/>
            <w:r w:rsidR="0021619E">
              <w:rPr>
                <w:rStyle w:val="ad"/>
              </w:rPr>
              <w:commentReference w:id="111"/>
            </w:r>
          </w:p>
          <w:p w14:paraId="07E0DFBE" w14:textId="77777777" w:rsidR="00596DCF" w:rsidRDefault="00596DCF" w:rsidP="000929EE">
            <w:pPr>
              <w:spacing w:after="240" w:line="276" w:lineRule="auto"/>
              <w:rPr>
                <w:b/>
                <w:sz w:val="16"/>
                <w:szCs w:val="16"/>
              </w:rPr>
            </w:pPr>
          </w:p>
          <w:p w14:paraId="58F4253C" w14:textId="77777777" w:rsidR="00B44094" w:rsidRDefault="00B44094" w:rsidP="000929EE">
            <w:pPr>
              <w:spacing w:after="240" w:line="276" w:lineRule="auto"/>
              <w:rPr>
                <w:b/>
                <w:sz w:val="16"/>
                <w:szCs w:val="16"/>
              </w:rPr>
            </w:pPr>
          </w:p>
          <w:p w14:paraId="294544E4" w14:textId="77777777" w:rsidR="00B44094" w:rsidRDefault="00B44094" w:rsidP="000929EE">
            <w:pPr>
              <w:spacing w:after="240" w:line="276" w:lineRule="auto"/>
              <w:rPr>
                <w:b/>
                <w:sz w:val="16"/>
                <w:szCs w:val="16"/>
              </w:rPr>
            </w:pPr>
          </w:p>
          <w:p w14:paraId="6170AD5A" w14:textId="77777777" w:rsidR="00B44094" w:rsidRPr="00F964DB" w:rsidRDefault="00B44094" w:rsidP="000929EE">
            <w:pPr>
              <w:spacing w:after="240" w:line="276" w:lineRule="auto"/>
              <w:rPr>
                <w:b/>
                <w:sz w:val="16"/>
                <w:szCs w:val="16"/>
              </w:rPr>
            </w:pPr>
          </w:p>
          <w:p w14:paraId="3AB73D52" w14:textId="77777777" w:rsidR="00596DCF" w:rsidRPr="00F964DB" w:rsidRDefault="00596DCF" w:rsidP="000929EE">
            <w:pPr>
              <w:spacing w:after="240" w:line="276" w:lineRule="auto"/>
              <w:jc w:val="right"/>
              <w:rPr>
                <w:szCs w:val="24"/>
              </w:rPr>
            </w:pPr>
            <w:r w:rsidRPr="00F964DB">
              <w:rPr>
                <w:szCs w:val="24"/>
              </w:rPr>
              <w:t>ΗΜΕΡΟΜΗΝΙΑ</w:t>
            </w:r>
          </w:p>
          <w:p w14:paraId="22B854A6" w14:textId="77777777" w:rsidR="00596DCF" w:rsidRPr="00F964DB" w:rsidRDefault="00596DCF" w:rsidP="000929EE">
            <w:pPr>
              <w:spacing w:after="240" w:line="276" w:lineRule="auto"/>
              <w:rPr>
                <w:sz w:val="16"/>
                <w:szCs w:val="16"/>
              </w:rPr>
            </w:pPr>
          </w:p>
        </w:tc>
      </w:tr>
    </w:tbl>
    <w:p w14:paraId="11A8D697" w14:textId="77777777" w:rsidR="0021619E" w:rsidRDefault="0021619E" w:rsidP="000929EE">
      <w:pPr>
        <w:tabs>
          <w:tab w:val="left" w:pos="360"/>
        </w:tabs>
        <w:spacing w:before="120" w:after="240" w:line="276" w:lineRule="auto"/>
        <w:jc w:val="both"/>
        <w:rPr>
          <w:rFonts w:cs="Arial"/>
        </w:rPr>
        <w:sectPr w:rsidR="0021619E" w:rsidSect="004A4325">
          <w:headerReference w:type="first" r:id="rId18"/>
          <w:pgSz w:w="11906" w:h="16838" w:code="9"/>
          <w:pgMar w:top="1440" w:right="707" w:bottom="1440" w:left="993" w:header="709" w:footer="709" w:gutter="0"/>
          <w:pgNumType w:start="1"/>
          <w:cols w:space="708"/>
          <w:titlePg/>
          <w:docGrid w:linePitch="360"/>
        </w:sectPr>
      </w:pPr>
    </w:p>
    <w:p w14:paraId="153D0872" w14:textId="77777777" w:rsidR="0021619E" w:rsidRPr="0021619E" w:rsidRDefault="0021619E" w:rsidP="005B373F">
      <w:pPr>
        <w:pStyle w:val="af3"/>
        <w:rPr>
          <w:lang w:val="el-GR"/>
        </w:rPr>
      </w:pPr>
      <w:r w:rsidRPr="0021619E">
        <w:rPr>
          <w:lang w:val="el-GR"/>
        </w:rPr>
        <w:lastRenderedPageBreak/>
        <w:t>ΠΑΡΑΡΤΗΜΑ Α</w:t>
      </w:r>
    </w:p>
    <w:p w14:paraId="6179A99F" w14:textId="77777777" w:rsidR="0021619E" w:rsidRPr="0021619E" w:rsidRDefault="0021619E" w:rsidP="0021619E">
      <w:pPr>
        <w:tabs>
          <w:tab w:val="left" w:pos="360"/>
        </w:tabs>
        <w:spacing w:before="120" w:after="240" w:line="276" w:lineRule="auto"/>
        <w:jc w:val="center"/>
        <w:rPr>
          <w:rFonts w:cs="Arial"/>
          <w:b/>
          <w:lang w:val="el-GR"/>
        </w:rPr>
      </w:pPr>
    </w:p>
    <w:p w14:paraId="136D190C" w14:textId="77777777" w:rsidR="0021619E" w:rsidRPr="0021619E" w:rsidRDefault="0021619E" w:rsidP="0021619E">
      <w:pPr>
        <w:tabs>
          <w:tab w:val="left" w:pos="360"/>
        </w:tabs>
        <w:spacing w:before="120" w:after="240" w:line="276" w:lineRule="auto"/>
        <w:jc w:val="center"/>
        <w:rPr>
          <w:rFonts w:cs="Arial"/>
          <w:b/>
          <w:lang w:val="el-GR"/>
        </w:rPr>
      </w:pPr>
      <w:r w:rsidRPr="0021619E">
        <w:rPr>
          <w:rFonts w:cs="Arial"/>
          <w:b/>
          <w:lang w:val="el-GR"/>
        </w:rPr>
        <w:t>ΟΔΗΓΙΕΣ ΣΥΜΠΛΗΡΩΣΗΣ</w:t>
      </w:r>
    </w:p>
    <w:p w14:paraId="5B66A47E" w14:textId="77777777" w:rsidR="0021619E" w:rsidRPr="0021619E" w:rsidRDefault="0021619E" w:rsidP="0021619E">
      <w:pPr>
        <w:tabs>
          <w:tab w:val="left" w:pos="360"/>
        </w:tabs>
        <w:spacing w:before="120" w:after="240" w:line="276" w:lineRule="auto"/>
        <w:jc w:val="center"/>
        <w:rPr>
          <w:rFonts w:cs="Arial"/>
          <w:b/>
          <w:lang w:val="el-GR"/>
        </w:rPr>
      </w:pPr>
      <w:r w:rsidRPr="0021619E">
        <w:rPr>
          <w:rFonts w:cs="Arial"/>
          <w:b/>
          <w:lang w:val="el-GR"/>
        </w:rPr>
        <w:t>ΣΥΝΙΣΤΩΜΕΝΗΣ ΠΡΟΤΥΠΗΣ ΤΕΧΝΙΚΗΣ ΠΡΟΔΙΑΓΡΑΦΗΣ</w:t>
      </w:r>
    </w:p>
    <w:p w14:paraId="0BC16C63" w14:textId="77777777" w:rsidR="0021619E" w:rsidRPr="0021619E" w:rsidRDefault="0021619E" w:rsidP="0021619E">
      <w:pPr>
        <w:tabs>
          <w:tab w:val="left" w:pos="360"/>
        </w:tabs>
        <w:spacing w:before="120" w:after="240" w:line="276" w:lineRule="auto"/>
        <w:jc w:val="both"/>
        <w:rPr>
          <w:rFonts w:cs="Arial"/>
          <w:lang w:val="el-GR"/>
        </w:rPr>
      </w:pPr>
    </w:p>
    <w:p w14:paraId="1667DA0C" w14:textId="77777777" w:rsidR="0021619E" w:rsidRPr="0021619E" w:rsidRDefault="0021619E" w:rsidP="0021619E">
      <w:pPr>
        <w:tabs>
          <w:tab w:val="left" w:pos="360"/>
        </w:tabs>
        <w:spacing w:before="120" w:after="240" w:line="276" w:lineRule="auto"/>
        <w:jc w:val="both"/>
        <w:rPr>
          <w:rFonts w:cs="Arial"/>
          <w:lang w:val="el-GR"/>
        </w:rPr>
      </w:pPr>
      <w:r w:rsidRPr="0021619E">
        <w:rPr>
          <w:rFonts w:cs="Arial"/>
          <w:lang w:val="el-GR"/>
        </w:rPr>
        <w:t>Α.1</w:t>
      </w:r>
      <w:r w:rsidRPr="0021619E">
        <w:rPr>
          <w:rFonts w:cs="Arial"/>
          <w:lang w:val="el-GR"/>
        </w:rPr>
        <w:tab/>
        <w:t>Το εξώφυλλο της ΣΠΤΠ, το παρόν Παράρτημα Α, που παρέχει πληροφορίες σύνταξης μια ΠΕΔ, καθώς και το φύλλο έγκρισης της ΣΠΤΠ, που έπεται του Παραρτήματος αυτού, δεν αποτελούν τμήματα μίας παραγόμενης ΠΕΔ για την εκτέλεση διαγωνισμού σχετικής προμήθειας, υπηρεσίας ή έργου και αφαιρούνται, κατά την σύνταξη της ΠΕΔ. Επίσης, κατά την σύνταξη της ΠΕΔ, αφαιρούνται τα σχόλια, που παρατίθενται στην δεξιά πλευρά των σελίδων της ΣΠΤΠ.</w:t>
      </w:r>
    </w:p>
    <w:p w14:paraId="2924CE29" w14:textId="77777777" w:rsidR="0021619E" w:rsidRPr="0021619E" w:rsidRDefault="0021619E" w:rsidP="0021619E">
      <w:pPr>
        <w:tabs>
          <w:tab w:val="left" w:pos="360"/>
        </w:tabs>
        <w:spacing w:before="120" w:after="240" w:line="276" w:lineRule="auto"/>
        <w:jc w:val="both"/>
        <w:rPr>
          <w:rFonts w:cs="Arial"/>
          <w:lang w:val="el-GR"/>
        </w:rPr>
      </w:pPr>
    </w:p>
    <w:p w14:paraId="0405BF88" w14:textId="77777777" w:rsidR="0021619E" w:rsidRPr="0021619E" w:rsidRDefault="0021619E" w:rsidP="0021619E">
      <w:pPr>
        <w:tabs>
          <w:tab w:val="left" w:pos="360"/>
        </w:tabs>
        <w:spacing w:before="120" w:after="240" w:line="276" w:lineRule="auto"/>
        <w:jc w:val="both"/>
        <w:rPr>
          <w:rFonts w:cs="Arial"/>
          <w:lang w:val="el-GR"/>
        </w:rPr>
      </w:pPr>
    </w:p>
    <w:p w14:paraId="6B918691" w14:textId="77777777" w:rsidR="0021619E" w:rsidRPr="0021619E" w:rsidRDefault="0021619E" w:rsidP="0021619E">
      <w:pPr>
        <w:tabs>
          <w:tab w:val="left" w:pos="360"/>
        </w:tabs>
        <w:spacing w:before="120" w:after="240" w:line="276" w:lineRule="auto"/>
        <w:jc w:val="both"/>
        <w:rPr>
          <w:rFonts w:cs="Arial"/>
          <w:lang w:val="el-GR"/>
        </w:rPr>
      </w:pPr>
      <w:r w:rsidRPr="0021619E">
        <w:rPr>
          <w:rFonts w:cs="Arial"/>
          <w:lang w:val="el-GR"/>
        </w:rPr>
        <w:t>Α.2</w:t>
      </w:r>
      <w:r w:rsidRPr="0021619E">
        <w:rPr>
          <w:rFonts w:cs="Arial"/>
          <w:lang w:val="el-GR"/>
        </w:rPr>
        <w:tab/>
        <w:t>Ο πίνακας της Προσθήκης Ι συντάσσεται σύμφωνα με τις οδηγίες, που ακολουθούν:</w:t>
      </w:r>
    </w:p>
    <w:p w14:paraId="48E4516D" w14:textId="77777777" w:rsidR="0021619E" w:rsidRDefault="0021619E" w:rsidP="0021619E">
      <w:pPr>
        <w:tabs>
          <w:tab w:val="left" w:pos="360"/>
        </w:tabs>
        <w:spacing w:before="120" w:after="240" w:line="276" w:lineRule="auto"/>
        <w:jc w:val="both"/>
        <w:rPr>
          <w:rFonts w:cs="Arial"/>
          <w:lang w:val="el-GR"/>
        </w:rPr>
      </w:pPr>
    </w:p>
    <w:p w14:paraId="7A149A09" w14:textId="77777777" w:rsidR="005211E3" w:rsidRPr="0000163D" w:rsidRDefault="005211E3" w:rsidP="0000163D">
      <w:pPr>
        <w:pStyle w:val="ac"/>
        <w:numPr>
          <w:ilvl w:val="0"/>
          <w:numId w:val="40"/>
        </w:numPr>
        <w:spacing w:line="360" w:lineRule="auto"/>
        <w:ind w:left="0" w:firstLine="180"/>
        <w:rPr>
          <w:rFonts w:ascii="Arial" w:hAnsi="Arial" w:cs="Arial"/>
          <w:sz w:val="24"/>
          <w:szCs w:val="24"/>
          <w:lang w:val="el-GR"/>
        </w:rPr>
      </w:pPr>
      <w:r w:rsidRPr="0000163D">
        <w:rPr>
          <w:rFonts w:ascii="Arial" w:hAnsi="Arial" w:cs="Arial"/>
          <w:sz w:val="24"/>
          <w:szCs w:val="24"/>
          <w:lang w:val="el-GR"/>
        </w:rPr>
        <w:t>Στη γραμμή 1 αναφέρεται ο τύπος του υπολογιστή: σταθερός, φορητός, τύπου ταμπλέτας, ειδικών προδιαγραφών αντοχής κλπ.</w:t>
      </w:r>
    </w:p>
    <w:p w14:paraId="03664A80" w14:textId="77777777" w:rsidR="0021619E" w:rsidRPr="0000163D" w:rsidRDefault="0021619E" w:rsidP="0000163D">
      <w:pPr>
        <w:pStyle w:val="ac"/>
        <w:numPr>
          <w:ilvl w:val="0"/>
          <w:numId w:val="40"/>
        </w:numPr>
        <w:spacing w:line="360" w:lineRule="auto"/>
        <w:ind w:left="0" w:firstLine="180"/>
        <w:rPr>
          <w:rFonts w:ascii="Arial" w:hAnsi="Arial" w:cs="Arial"/>
          <w:sz w:val="24"/>
          <w:szCs w:val="24"/>
          <w:lang w:val="el-GR"/>
        </w:rPr>
      </w:pPr>
      <w:r w:rsidRPr="0000163D">
        <w:rPr>
          <w:rFonts w:ascii="Arial" w:hAnsi="Arial" w:cs="Arial"/>
          <w:sz w:val="24"/>
          <w:szCs w:val="24"/>
          <w:lang w:val="el-GR"/>
        </w:rPr>
        <w:t xml:space="preserve">Στη γραμμή </w:t>
      </w:r>
      <w:r w:rsidR="005211E3" w:rsidRPr="0000163D">
        <w:rPr>
          <w:rFonts w:ascii="Arial" w:hAnsi="Arial" w:cs="Arial"/>
          <w:sz w:val="24"/>
          <w:szCs w:val="24"/>
          <w:lang w:val="el-GR"/>
        </w:rPr>
        <w:t>2</w:t>
      </w:r>
      <w:r w:rsidR="002E21DF" w:rsidRPr="0000163D">
        <w:rPr>
          <w:rFonts w:ascii="Arial" w:hAnsi="Arial" w:cs="Arial"/>
          <w:sz w:val="24"/>
          <w:szCs w:val="24"/>
          <w:lang w:val="el-GR"/>
        </w:rPr>
        <w:t xml:space="preserve"> αναφέρεται ο τύπος επεξεργαστή </w:t>
      </w:r>
      <w:r w:rsidR="00171134" w:rsidRPr="0000163D">
        <w:rPr>
          <w:rFonts w:ascii="Arial" w:hAnsi="Arial" w:cs="Arial"/>
          <w:sz w:val="24"/>
          <w:szCs w:val="24"/>
          <w:lang w:val="el-GR"/>
        </w:rPr>
        <w:t>(</w:t>
      </w:r>
      <w:r w:rsidR="00171134" w:rsidRPr="0000163D">
        <w:rPr>
          <w:rFonts w:ascii="Arial" w:hAnsi="Arial" w:cs="Arial"/>
          <w:sz w:val="24"/>
          <w:szCs w:val="24"/>
        </w:rPr>
        <w:t>CPU</w:t>
      </w:r>
      <w:r w:rsidR="00171134" w:rsidRPr="0000163D">
        <w:rPr>
          <w:rFonts w:ascii="Arial" w:hAnsi="Arial" w:cs="Arial"/>
          <w:sz w:val="24"/>
          <w:szCs w:val="24"/>
          <w:lang w:val="el-GR"/>
        </w:rPr>
        <w:t>)</w:t>
      </w:r>
      <w:r w:rsidR="005211E3" w:rsidRPr="0000163D">
        <w:rPr>
          <w:rFonts w:ascii="Arial" w:hAnsi="Arial" w:cs="Arial"/>
          <w:sz w:val="24"/>
          <w:szCs w:val="24"/>
          <w:lang w:val="el-GR"/>
        </w:rPr>
        <w:t xml:space="preserve"> </w:t>
      </w:r>
      <w:r w:rsidR="002E21DF" w:rsidRPr="0000163D">
        <w:rPr>
          <w:rFonts w:ascii="Arial" w:hAnsi="Arial" w:cs="Arial"/>
          <w:sz w:val="24"/>
          <w:szCs w:val="24"/>
          <w:lang w:val="el-GR"/>
        </w:rPr>
        <w:t xml:space="preserve">που καλύπτει τις προδιαγραφές λειτουργίας ειδικών εφαρμογών ιατρικής – οδοντιατρικής. </w:t>
      </w:r>
      <w:r w:rsidR="00171134" w:rsidRPr="0000163D">
        <w:rPr>
          <w:rFonts w:ascii="Arial" w:hAnsi="Arial" w:cs="Arial"/>
          <w:sz w:val="24"/>
          <w:szCs w:val="24"/>
          <w:lang w:val="el-GR"/>
        </w:rPr>
        <w:t>Καλό είναι να αναφέρονται</w:t>
      </w:r>
      <w:r w:rsidR="00553F4D" w:rsidRPr="0000163D">
        <w:rPr>
          <w:rFonts w:ascii="Arial" w:hAnsi="Arial" w:cs="Arial"/>
          <w:sz w:val="24"/>
          <w:szCs w:val="24"/>
          <w:lang w:val="el-GR"/>
        </w:rPr>
        <w:t xml:space="preserve"> ισοδύναμοι</w:t>
      </w:r>
      <w:r w:rsidR="00171134" w:rsidRPr="0000163D">
        <w:rPr>
          <w:rFonts w:ascii="Arial" w:hAnsi="Arial" w:cs="Arial"/>
          <w:sz w:val="24"/>
          <w:szCs w:val="24"/>
          <w:lang w:val="el-GR"/>
        </w:rPr>
        <w:t xml:space="preserve"> επεξεργαστές και των δύο μεγάλων </w:t>
      </w:r>
      <w:r w:rsidR="00553F4D" w:rsidRPr="0000163D">
        <w:rPr>
          <w:rFonts w:ascii="Arial" w:hAnsi="Arial" w:cs="Arial"/>
          <w:sz w:val="24"/>
          <w:szCs w:val="24"/>
          <w:lang w:val="el-GR"/>
        </w:rPr>
        <w:t>κατασκευαστών</w:t>
      </w:r>
      <w:r w:rsidR="00171134" w:rsidRPr="0000163D">
        <w:rPr>
          <w:rFonts w:ascii="Arial" w:hAnsi="Arial" w:cs="Arial"/>
          <w:sz w:val="24"/>
          <w:szCs w:val="24"/>
          <w:lang w:val="el-GR"/>
        </w:rPr>
        <w:t xml:space="preserve"> (</w:t>
      </w:r>
      <w:r w:rsidR="00171134" w:rsidRPr="0000163D">
        <w:rPr>
          <w:rFonts w:ascii="Arial" w:hAnsi="Arial" w:cs="Arial"/>
          <w:sz w:val="24"/>
          <w:szCs w:val="24"/>
        </w:rPr>
        <w:t>AMD</w:t>
      </w:r>
      <w:r w:rsidR="00171134" w:rsidRPr="0000163D">
        <w:rPr>
          <w:rFonts w:ascii="Arial" w:hAnsi="Arial" w:cs="Arial"/>
          <w:sz w:val="24"/>
          <w:szCs w:val="24"/>
          <w:lang w:val="el-GR"/>
        </w:rPr>
        <w:t xml:space="preserve"> – </w:t>
      </w:r>
      <w:r w:rsidR="00171134" w:rsidRPr="0000163D">
        <w:rPr>
          <w:rFonts w:ascii="Arial" w:hAnsi="Arial" w:cs="Arial"/>
          <w:sz w:val="24"/>
          <w:szCs w:val="24"/>
        </w:rPr>
        <w:t>INTEL</w:t>
      </w:r>
      <w:r w:rsidR="00171134" w:rsidRPr="0000163D">
        <w:rPr>
          <w:rFonts w:ascii="Arial" w:hAnsi="Arial" w:cs="Arial"/>
          <w:sz w:val="24"/>
          <w:szCs w:val="24"/>
          <w:lang w:val="el-GR"/>
        </w:rPr>
        <w:t>) ή άλλοι ειδικού σκοπού.</w:t>
      </w:r>
    </w:p>
    <w:p w14:paraId="0644D477" w14:textId="77777777" w:rsidR="0021619E" w:rsidRPr="0000163D" w:rsidRDefault="0021619E" w:rsidP="0000163D">
      <w:pPr>
        <w:pStyle w:val="ac"/>
        <w:numPr>
          <w:ilvl w:val="0"/>
          <w:numId w:val="40"/>
        </w:numPr>
        <w:spacing w:line="360" w:lineRule="auto"/>
        <w:ind w:left="0" w:firstLine="180"/>
        <w:rPr>
          <w:rFonts w:ascii="Arial" w:hAnsi="Arial" w:cs="Arial"/>
          <w:sz w:val="24"/>
          <w:szCs w:val="24"/>
          <w:lang w:val="el-GR"/>
        </w:rPr>
      </w:pPr>
      <w:r w:rsidRPr="0000163D">
        <w:rPr>
          <w:rFonts w:ascii="Arial" w:hAnsi="Arial" w:cs="Arial"/>
          <w:sz w:val="24"/>
          <w:szCs w:val="24"/>
          <w:lang w:val="el-GR"/>
        </w:rPr>
        <w:t xml:space="preserve">Στη γραμμή </w:t>
      </w:r>
      <w:r w:rsidR="005211E3" w:rsidRPr="0000163D">
        <w:rPr>
          <w:rFonts w:ascii="Arial" w:hAnsi="Arial" w:cs="Arial"/>
          <w:sz w:val="24"/>
          <w:szCs w:val="24"/>
          <w:lang w:val="el-GR"/>
        </w:rPr>
        <w:t>3</w:t>
      </w:r>
      <w:r w:rsidR="00171134" w:rsidRPr="0000163D">
        <w:rPr>
          <w:rFonts w:ascii="Arial" w:hAnsi="Arial" w:cs="Arial"/>
          <w:sz w:val="24"/>
          <w:szCs w:val="24"/>
          <w:lang w:val="el-GR"/>
        </w:rPr>
        <w:t xml:space="preserve"> αναφέρεται ο τύπος μητρικής πλακέτας (</w:t>
      </w:r>
      <w:r w:rsidR="00171134" w:rsidRPr="0000163D">
        <w:rPr>
          <w:rFonts w:ascii="Arial" w:hAnsi="Arial" w:cs="Arial"/>
          <w:sz w:val="24"/>
          <w:szCs w:val="24"/>
        </w:rPr>
        <w:t>motherboard</w:t>
      </w:r>
      <w:r w:rsidR="00171134" w:rsidRPr="0000163D">
        <w:rPr>
          <w:rFonts w:ascii="Arial" w:hAnsi="Arial" w:cs="Arial"/>
          <w:sz w:val="24"/>
          <w:szCs w:val="24"/>
          <w:lang w:val="el-GR"/>
        </w:rPr>
        <w:t xml:space="preserve">) που επιθυμούμε. Αν δεν υπάρχουν ιδιαίτερες απαιτήσεις, μπορεί να αναγραφεί «κατάλληλη για τον προσφερόμενο επεξεργαστή». Εδώ μπορούμε να αναφέρουμε απαιτήσεις σε σχέση με τη μητρική, πχ ενσωματωμένη έξοδο γραφικών, διεπαφές </w:t>
      </w:r>
      <w:r w:rsidR="00171134" w:rsidRPr="0000163D">
        <w:rPr>
          <w:rFonts w:ascii="Arial" w:hAnsi="Arial" w:cs="Arial"/>
          <w:sz w:val="24"/>
          <w:szCs w:val="24"/>
        </w:rPr>
        <w:t>usb</w:t>
      </w:r>
      <w:r w:rsidR="00171134" w:rsidRPr="0000163D">
        <w:rPr>
          <w:rFonts w:ascii="Arial" w:hAnsi="Arial" w:cs="Arial"/>
          <w:sz w:val="24"/>
          <w:szCs w:val="24"/>
          <w:lang w:val="el-GR"/>
        </w:rPr>
        <w:t xml:space="preserve"> και τύπος αυτών, διεπαφές αποθηκευτικών μέσων, δυνατότητες </w:t>
      </w:r>
      <w:r w:rsidR="00171134" w:rsidRPr="0000163D">
        <w:rPr>
          <w:rFonts w:ascii="Arial" w:hAnsi="Arial" w:cs="Arial"/>
          <w:sz w:val="24"/>
          <w:szCs w:val="24"/>
        </w:rPr>
        <w:t>raid</w:t>
      </w:r>
      <w:r w:rsidR="00171134" w:rsidRPr="0000163D">
        <w:rPr>
          <w:rFonts w:ascii="Arial" w:hAnsi="Arial" w:cs="Arial"/>
          <w:sz w:val="24"/>
          <w:szCs w:val="24"/>
          <w:lang w:val="el-GR"/>
        </w:rPr>
        <w:t xml:space="preserve"> κλπ.</w:t>
      </w:r>
    </w:p>
    <w:p w14:paraId="1997830B" w14:textId="77777777" w:rsidR="0021619E" w:rsidRPr="0000163D" w:rsidRDefault="0021619E" w:rsidP="0000163D">
      <w:pPr>
        <w:pStyle w:val="ac"/>
        <w:numPr>
          <w:ilvl w:val="0"/>
          <w:numId w:val="40"/>
        </w:numPr>
        <w:spacing w:line="360" w:lineRule="auto"/>
        <w:ind w:left="0" w:firstLine="180"/>
        <w:rPr>
          <w:rFonts w:ascii="Arial" w:hAnsi="Arial" w:cs="Arial"/>
          <w:sz w:val="24"/>
          <w:szCs w:val="24"/>
          <w:lang w:val="el-GR"/>
        </w:rPr>
      </w:pPr>
      <w:r w:rsidRPr="0000163D">
        <w:rPr>
          <w:rFonts w:ascii="Arial" w:hAnsi="Arial" w:cs="Arial"/>
          <w:sz w:val="24"/>
          <w:szCs w:val="24"/>
          <w:lang w:val="el-GR"/>
        </w:rPr>
        <w:t xml:space="preserve">Στη γραμμή </w:t>
      </w:r>
      <w:r w:rsidR="005211E3" w:rsidRPr="0000163D">
        <w:rPr>
          <w:rFonts w:ascii="Arial" w:hAnsi="Arial" w:cs="Arial"/>
          <w:sz w:val="24"/>
          <w:szCs w:val="24"/>
          <w:lang w:val="el-GR"/>
        </w:rPr>
        <w:t>4</w:t>
      </w:r>
      <w:r w:rsidRPr="0000163D">
        <w:rPr>
          <w:rFonts w:ascii="Arial" w:hAnsi="Arial" w:cs="Arial"/>
          <w:sz w:val="24"/>
          <w:szCs w:val="24"/>
          <w:lang w:val="el-GR"/>
        </w:rPr>
        <w:t xml:space="preserve"> </w:t>
      </w:r>
      <w:r w:rsidR="00171134" w:rsidRPr="0000163D">
        <w:rPr>
          <w:rFonts w:ascii="Arial" w:hAnsi="Arial" w:cs="Arial"/>
          <w:sz w:val="24"/>
          <w:szCs w:val="24"/>
          <w:lang w:val="el-GR"/>
        </w:rPr>
        <w:t>αναφέρεται η ποσότητα και ο τύπος μνήμης τυχαίας προσπέλασης (</w:t>
      </w:r>
      <w:r w:rsidR="00171134" w:rsidRPr="0000163D">
        <w:rPr>
          <w:rFonts w:ascii="Arial" w:hAnsi="Arial" w:cs="Arial"/>
          <w:sz w:val="24"/>
          <w:szCs w:val="24"/>
        </w:rPr>
        <w:t>RAM</w:t>
      </w:r>
      <w:r w:rsidR="00171134" w:rsidRPr="0000163D">
        <w:rPr>
          <w:rFonts w:ascii="Arial" w:hAnsi="Arial" w:cs="Arial"/>
          <w:sz w:val="24"/>
          <w:szCs w:val="24"/>
          <w:lang w:val="el-GR"/>
        </w:rPr>
        <w:t xml:space="preserve">). </w:t>
      </w:r>
    </w:p>
    <w:p w14:paraId="648AFE1B" w14:textId="77777777" w:rsidR="0021619E" w:rsidRPr="0000163D" w:rsidRDefault="0021619E" w:rsidP="0000163D">
      <w:pPr>
        <w:pStyle w:val="ac"/>
        <w:numPr>
          <w:ilvl w:val="0"/>
          <w:numId w:val="40"/>
        </w:numPr>
        <w:spacing w:line="360" w:lineRule="auto"/>
        <w:ind w:left="0" w:firstLine="180"/>
        <w:rPr>
          <w:rFonts w:ascii="Arial" w:hAnsi="Arial" w:cs="Arial"/>
          <w:sz w:val="24"/>
          <w:szCs w:val="24"/>
          <w:lang w:val="el-GR"/>
        </w:rPr>
      </w:pPr>
      <w:r w:rsidRPr="0000163D">
        <w:rPr>
          <w:rFonts w:ascii="Arial" w:hAnsi="Arial" w:cs="Arial"/>
          <w:sz w:val="24"/>
          <w:szCs w:val="24"/>
          <w:lang w:val="el-GR"/>
        </w:rPr>
        <w:t xml:space="preserve">Στη γραμμή </w:t>
      </w:r>
      <w:r w:rsidR="005211E3" w:rsidRPr="0000163D">
        <w:rPr>
          <w:rFonts w:ascii="Arial" w:hAnsi="Arial" w:cs="Arial"/>
          <w:sz w:val="24"/>
          <w:szCs w:val="24"/>
          <w:lang w:val="el-GR"/>
        </w:rPr>
        <w:t>5</w:t>
      </w:r>
      <w:r w:rsidRPr="0000163D">
        <w:rPr>
          <w:rFonts w:ascii="Arial" w:hAnsi="Arial" w:cs="Arial"/>
          <w:sz w:val="24"/>
          <w:szCs w:val="24"/>
          <w:lang w:val="el-GR"/>
        </w:rPr>
        <w:t xml:space="preserve"> </w:t>
      </w:r>
      <w:r w:rsidR="00171134" w:rsidRPr="0000163D">
        <w:rPr>
          <w:rFonts w:ascii="Arial" w:hAnsi="Arial" w:cs="Arial"/>
          <w:sz w:val="24"/>
          <w:szCs w:val="24"/>
          <w:lang w:val="el-GR"/>
        </w:rPr>
        <w:t>αναφέρονται τα μόνιμα αποθηκευτικά μέσα του υπολογιστή, όπως σκληροί δίσκοι (</w:t>
      </w:r>
      <w:r w:rsidR="00171134" w:rsidRPr="0000163D">
        <w:rPr>
          <w:rFonts w:ascii="Arial" w:hAnsi="Arial" w:cs="Arial"/>
          <w:sz w:val="24"/>
          <w:szCs w:val="24"/>
        </w:rPr>
        <w:t>HDD</w:t>
      </w:r>
      <w:r w:rsidR="00171134" w:rsidRPr="0000163D">
        <w:rPr>
          <w:rFonts w:ascii="Arial" w:hAnsi="Arial" w:cs="Arial"/>
          <w:sz w:val="24"/>
          <w:szCs w:val="24"/>
          <w:lang w:val="el-GR"/>
        </w:rPr>
        <w:t>), μονάδες αποθήκευσης στερεάς κατάστασης (</w:t>
      </w:r>
      <w:r w:rsidR="00171134" w:rsidRPr="0000163D">
        <w:rPr>
          <w:rFonts w:ascii="Arial" w:hAnsi="Arial" w:cs="Arial"/>
          <w:sz w:val="24"/>
          <w:szCs w:val="24"/>
        </w:rPr>
        <w:t>SSD</w:t>
      </w:r>
      <w:r w:rsidR="00171134" w:rsidRPr="0000163D">
        <w:rPr>
          <w:rFonts w:ascii="Arial" w:hAnsi="Arial" w:cs="Arial"/>
          <w:sz w:val="24"/>
          <w:szCs w:val="24"/>
          <w:lang w:val="el-GR"/>
        </w:rPr>
        <w:t>) και τα χαρακτηριστικά τους όπως χωρητικότητα, ταχύτητα, διασύνδεση (</w:t>
      </w:r>
      <w:r w:rsidR="00553F4D" w:rsidRPr="0000163D">
        <w:rPr>
          <w:rFonts w:ascii="Arial" w:hAnsi="Arial" w:cs="Arial"/>
          <w:sz w:val="24"/>
          <w:szCs w:val="24"/>
          <w:lang w:val="el-GR"/>
        </w:rPr>
        <w:t xml:space="preserve">τύπος </w:t>
      </w:r>
      <w:r w:rsidR="00171134" w:rsidRPr="0000163D">
        <w:rPr>
          <w:rFonts w:ascii="Arial" w:hAnsi="Arial" w:cs="Arial"/>
          <w:sz w:val="24"/>
          <w:szCs w:val="24"/>
        </w:rPr>
        <w:t>RAID</w:t>
      </w:r>
      <w:r w:rsidR="00553F4D" w:rsidRPr="0000163D">
        <w:rPr>
          <w:rFonts w:ascii="Arial" w:hAnsi="Arial" w:cs="Arial"/>
          <w:sz w:val="24"/>
          <w:szCs w:val="24"/>
          <w:lang w:val="el-GR"/>
        </w:rPr>
        <w:t>) κ.ο.κ.</w:t>
      </w:r>
    </w:p>
    <w:p w14:paraId="43434C17" w14:textId="77777777" w:rsidR="0021619E" w:rsidRPr="0000163D" w:rsidRDefault="0021619E" w:rsidP="0000163D">
      <w:pPr>
        <w:pStyle w:val="ac"/>
        <w:numPr>
          <w:ilvl w:val="0"/>
          <w:numId w:val="40"/>
        </w:numPr>
        <w:spacing w:line="360" w:lineRule="auto"/>
        <w:ind w:left="0" w:firstLine="180"/>
        <w:rPr>
          <w:rFonts w:ascii="Arial" w:hAnsi="Arial" w:cs="Arial"/>
          <w:sz w:val="24"/>
          <w:szCs w:val="24"/>
          <w:lang w:val="el-GR"/>
        </w:rPr>
      </w:pPr>
      <w:r w:rsidRPr="0000163D">
        <w:rPr>
          <w:rFonts w:ascii="Arial" w:hAnsi="Arial" w:cs="Arial"/>
          <w:sz w:val="24"/>
          <w:szCs w:val="24"/>
          <w:lang w:val="el-GR"/>
        </w:rPr>
        <w:lastRenderedPageBreak/>
        <w:t xml:space="preserve">Στη γραμμή </w:t>
      </w:r>
      <w:r w:rsidR="005211E3" w:rsidRPr="0000163D">
        <w:rPr>
          <w:rFonts w:ascii="Arial" w:hAnsi="Arial" w:cs="Arial"/>
          <w:sz w:val="24"/>
          <w:szCs w:val="24"/>
          <w:lang w:val="el-GR"/>
        </w:rPr>
        <w:t>6</w:t>
      </w:r>
      <w:r w:rsidRPr="0000163D">
        <w:rPr>
          <w:rFonts w:ascii="Arial" w:hAnsi="Arial" w:cs="Arial"/>
          <w:sz w:val="24"/>
          <w:szCs w:val="24"/>
          <w:lang w:val="el-GR"/>
        </w:rPr>
        <w:t xml:space="preserve"> </w:t>
      </w:r>
      <w:r w:rsidR="00553F4D" w:rsidRPr="0000163D">
        <w:rPr>
          <w:rFonts w:ascii="Arial" w:hAnsi="Arial" w:cs="Arial"/>
          <w:sz w:val="24"/>
          <w:szCs w:val="24"/>
          <w:lang w:val="el-GR"/>
        </w:rPr>
        <w:t xml:space="preserve">αναφέρονται τα αφαιρούμενα αποθηκευτικά μέσα, όπως </w:t>
      </w:r>
      <w:r w:rsidR="00553F4D" w:rsidRPr="0000163D">
        <w:rPr>
          <w:rFonts w:ascii="Arial" w:hAnsi="Arial" w:cs="Arial"/>
          <w:sz w:val="24"/>
          <w:szCs w:val="24"/>
        </w:rPr>
        <w:t>CD</w:t>
      </w:r>
      <w:r w:rsidR="00553F4D" w:rsidRPr="0000163D">
        <w:rPr>
          <w:rFonts w:ascii="Arial" w:hAnsi="Arial" w:cs="Arial"/>
          <w:sz w:val="24"/>
          <w:szCs w:val="24"/>
          <w:lang w:val="el-GR"/>
        </w:rPr>
        <w:t>-</w:t>
      </w:r>
      <w:r w:rsidR="00553F4D" w:rsidRPr="0000163D">
        <w:rPr>
          <w:rFonts w:ascii="Arial" w:hAnsi="Arial" w:cs="Arial"/>
          <w:sz w:val="24"/>
          <w:szCs w:val="24"/>
        </w:rPr>
        <w:t>ROM</w:t>
      </w:r>
      <w:r w:rsidR="00553F4D" w:rsidRPr="0000163D">
        <w:rPr>
          <w:rFonts w:ascii="Arial" w:hAnsi="Arial" w:cs="Arial"/>
          <w:sz w:val="24"/>
          <w:szCs w:val="24"/>
          <w:lang w:val="el-GR"/>
        </w:rPr>
        <w:t xml:space="preserve">, </w:t>
      </w:r>
      <w:r w:rsidR="00553F4D" w:rsidRPr="0000163D">
        <w:rPr>
          <w:rFonts w:ascii="Arial" w:hAnsi="Arial" w:cs="Arial"/>
          <w:sz w:val="24"/>
          <w:szCs w:val="24"/>
        </w:rPr>
        <w:t>DVD</w:t>
      </w:r>
      <w:r w:rsidR="00553F4D" w:rsidRPr="0000163D">
        <w:rPr>
          <w:rFonts w:ascii="Arial" w:hAnsi="Arial" w:cs="Arial"/>
          <w:sz w:val="24"/>
          <w:szCs w:val="24"/>
          <w:lang w:val="el-GR"/>
        </w:rPr>
        <w:t>-</w:t>
      </w:r>
      <w:r w:rsidR="00553F4D" w:rsidRPr="0000163D">
        <w:rPr>
          <w:rFonts w:ascii="Arial" w:hAnsi="Arial" w:cs="Arial"/>
          <w:sz w:val="24"/>
          <w:szCs w:val="24"/>
        </w:rPr>
        <w:t>ROM</w:t>
      </w:r>
      <w:r w:rsidR="00553F4D" w:rsidRPr="0000163D">
        <w:rPr>
          <w:rFonts w:ascii="Arial" w:hAnsi="Arial" w:cs="Arial"/>
          <w:sz w:val="24"/>
          <w:szCs w:val="24"/>
          <w:lang w:val="el-GR"/>
        </w:rPr>
        <w:t xml:space="preserve">, </w:t>
      </w:r>
      <w:r w:rsidR="00553F4D" w:rsidRPr="0000163D">
        <w:rPr>
          <w:rFonts w:ascii="Arial" w:hAnsi="Arial" w:cs="Arial"/>
          <w:sz w:val="24"/>
          <w:szCs w:val="24"/>
        </w:rPr>
        <w:t>BD</w:t>
      </w:r>
      <w:r w:rsidR="00553F4D" w:rsidRPr="0000163D">
        <w:rPr>
          <w:rFonts w:ascii="Arial" w:hAnsi="Arial" w:cs="Arial"/>
          <w:sz w:val="24"/>
          <w:szCs w:val="24"/>
          <w:lang w:val="el-GR"/>
        </w:rPr>
        <w:t>-</w:t>
      </w:r>
      <w:r w:rsidR="00553F4D" w:rsidRPr="0000163D">
        <w:rPr>
          <w:rFonts w:ascii="Arial" w:hAnsi="Arial" w:cs="Arial"/>
          <w:sz w:val="24"/>
          <w:szCs w:val="24"/>
        </w:rPr>
        <w:t>ROM</w:t>
      </w:r>
      <w:r w:rsidR="00553F4D" w:rsidRPr="0000163D">
        <w:rPr>
          <w:rFonts w:ascii="Arial" w:hAnsi="Arial" w:cs="Arial"/>
          <w:sz w:val="24"/>
          <w:szCs w:val="24"/>
          <w:lang w:val="el-GR"/>
        </w:rPr>
        <w:t xml:space="preserve"> και οι εγγράψιμες εκδοχές τους. Επίσης αναφέρονται αναγνώστες ψηφιακών καρτών, όπως </w:t>
      </w:r>
      <w:r w:rsidR="00553F4D" w:rsidRPr="0000163D">
        <w:rPr>
          <w:rFonts w:ascii="Arial" w:hAnsi="Arial" w:cs="Arial"/>
          <w:sz w:val="24"/>
          <w:szCs w:val="24"/>
        </w:rPr>
        <w:t>SD</w:t>
      </w:r>
      <w:r w:rsidR="00553F4D" w:rsidRPr="0000163D">
        <w:rPr>
          <w:rFonts w:ascii="Arial" w:hAnsi="Arial" w:cs="Arial"/>
          <w:sz w:val="24"/>
          <w:szCs w:val="24"/>
          <w:lang w:val="el-GR"/>
        </w:rPr>
        <w:t xml:space="preserve">, </w:t>
      </w:r>
      <w:r w:rsidR="00553F4D" w:rsidRPr="0000163D">
        <w:rPr>
          <w:rFonts w:ascii="Arial" w:hAnsi="Arial" w:cs="Arial"/>
          <w:sz w:val="24"/>
          <w:szCs w:val="24"/>
        </w:rPr>
        <w:t>TF</w:t>
      </w:r>
      <w:r w:rsidR="00553F4D" w:rsidRPr="0000163D">
        <w:rPr>
          <w:rFonts w:ascii="Arial" w:hAnsi="Arial" w:cs="Arial"/>
          <w:sz w:val="24"/>
          <w:szCs w:val="24"/>
          <w:lang w:val="el-GR"/>
        </w:rPr>
        <w:t xml:space="preserve">, </w:t>
      </w:r>
      <w:r w:rsidR="00553F4D" w:rsidRPr="0000163D">
        <w:rPr>
          <w:rFonts w:ascii="Arial" w:hAnsi="Arial" w:cs="Arial"/>
          <w:sz w:val="24"/>
          <w:szCs w:val="24"/>
        </w:rPr>
        <w:t>CF</w:t>
      </w:r>
      <w:r w:rsidR="00553F4D" w:rsidRPr="0000163D">
        <w:rPr>
          <w:rFonts w:ascii="Arial" w:hAnsi="Arial" w:cs="Arial"/>
          <w:sz w:val="24"/>
          <w:szCs w:val="24"/>
          <w:lang w:val="el-GR"/>
        </w:rPr>
        <w:t xml:space="preserve"> κλπ.</w:t>
      </w:r>
    </w:p>
    <w:p w14:paraId="07CAF8FB" w14:textId="77777777" w:rsidR="0021619E" w:rsidRPr="0000163D" w:rsidRDefault="0021619E" w:rsidP="0000163D">
      <w:pPr>
        <w:pStyle w:val="ac"/>
        <w:numPr>
          <w:ilvl w:val="0"/>
          <w:numId w:val="40"/>
        </w:numPr>
        <w:spacing w:line="360" w:lineRule="auto"/>
        <w:ind w:left="0" w:firstLine="180"/>
        <w:rPr>
          <w:rFonts w:ascii="Arial" w:hAnsi="Arial" w:cs="Arial"/>
          <w:sz w:val="24"/>
          <w:szCs w:val="24"/>
          <w:lang w:val="el-GR"/>
        </w:rPr>
      </w:pPr>
      <w:r w:rsidRPr="0000163D">
        <w:rPr>
          <w:rFonts w:ascii="Arial" w:hAnsi="Arial" w:cs="Arial"/>
          <w:sz w:val="24"/>
          <w:szCs w:val="24"/>
          <w:lang w:val="el-GR"/>
        </w:rPr>
        <w:t xml:space="preserve">Στη γραμμή </w:t>
      </w:r>
      <w:r w:rsidR="005211E3" w:rsidRPr="0000163D">
        <w:rPr>
          <w:rFonts w:ascii="Arial" w:hAnsi="Arial" w:cs="Arial"/>
          <w:sz w:val="24"/>
          <w:szCs w:val="24"/>
          <w:lang w:val="el-GR"/>
        </w:rPr>
        <w:t>7</w:t>
      </w:r>
      <w:r w:rsidRPr="0000163D">
        <w:rPr>
          <w:rFonts w:ascii="Arial" w:hAnsi="Arial" w:cs="Arial"/>
          <w:sz w:val="24"/>
          <w:szCs w:val="24"/>
          <w:lang w:val="el-GR"/>
        </w:rPr>
        <w:t xml:space="preserve"> </w:t>
      </w:r>
      <w:r w:rsidR="00553F4D" w:rsidRPr="0000163D">
        <w:rPr>
          <w:rFonts w:ascii="Arial" w:hAnsi="Arial" w:cs="Arial"/>
          <w:sz w:val="24"/>
          <w:szCs w:val="24"/>
          <w:lang w:val="el-GR"/>
        </w:rPr>
        <w:t>αναφέρεται η κάρτα γραφικών που απαιτείται. Μπορεί να γίνει χρήση ενσωματωμένης κάρτας γραφικών ή προμήθεια εξωτερικής, σύμφωνα με τις απαιτήσεις. Αναφέρονται επίσης οι αναγκαίες έξοδοι γραφικών της κάρτας και τα λοιπά χαρακτηριστικά αυτής (ταχύτητα, μνήμη κλπ). Καλό είναι να αναφέρονται ισοδύναμες κάρτες και των δύο μεγάλων κατασκευαστών (</w:t>
      </w:r>
      <w:r w:rsidR="00553F4D" w:rsidRPr="0000163D">
        <w:rPr>
          <w:rFonts w:ascii="Arial" w:hAnsi="Arial" w:cs="Arial"/>
          <w:sz w:val="24"/>
          <w:szCs w:val="24"/>
        </w:rPr>
        <w:t>NVIDIA</w:t>
      </w:r>
      <w:r w:rsidR="00553F4D" w:rsidRPr="0000163D">
        <w:rPr>
          <w:rFonts w:ascii="Arial" w:hAnsi="Arial" w:cs="Arial"/>
          <w:sz w:val="24"/>
          <w:szCs w:val="24"/>
          <w:lang w:val="el-GR"/>
        </w:rPr>
        <w:t xml:space="preserve"> – </w:t>
      </w:r>
      <w:r w:rsidR="00553F4D" w:rsidRPr="0000163D">
        <w:rPr>
          <w:rFonts w:ascii="Arial" w:hAnsi="Arial" w:cs="Arial"/>
          <w:sz w:val="24"/>
          <w:szCs w:val="24"/>
        </w:rPr>
        <w:t>AMD</w:t>
      </w:r>
      <w:r w:rsidR="00553F4D" w:rsidRPr="0000163D">
        <w:rPr>
          <w:rFonts w:ascii="Arial" w:hAnsi="Arial" w:cs="Arial"/>
          <w:sz w:val="24"/>
          <w:szCs w:val="24"/>
          <w:lang w:val="el-GR"/>
        </w:rPr>
        <w:t>).</w:t>
      </w:r>
    </w:p>
    <w:p w14:paraId="10BE7ADF" w14:textId="77777777" w:rsidR="0021619E" w:rsidRPr="0000163D" w:rsidRDefault="00553F4D" w:rsidP="0000163D">
      <w:pPr>
        <w:pStyle w:val="ac"/>
        <w:numPr>
          <w:ilvl w:val="0"/>
          <w:numId w:val="40"/>
        </w:numPr>
        <w:spacing w:line="360" w:lineRule="auto"/>
        <w:ind w:left="0" w:firstLine="180"/>
        <w:rPr>
          <w:rFonts w:ascii="Arial" w:hAnsi="Arial" w:cs="Arial"/>
          <w:sz w:val="24"/>
          <w:szCs w:val="24"/>
          <w:lang w:val="el-GR"/>
        </w:rPr>
      </w:pPr>
      <w:r w:rsidRPr="0000163D">
        <w:rPr>
          <w:rFonts w:ascii="Arial" w:hAnsi="Arial" w:cs="Arial"/>
          <w:sz w:val="24"/>
          <w:szCs w:val="24"/>
          <w:lang w:val="el-GR"/>
        </w:rPr>
        <w:t xml:space="preserve">Στη γραμμή </w:t>
      </w:r>
      <w:r w:rsidR="005211E3" w:rsidRPr="0000163D">
        <w:rPr>
          <w:rFonts w:ascii="Arial" w:hAnsi="Arial" w:cs="Arial"/>
          <w:sz w:val="24"/>
          <w:szCs w:val="24"/>
          <w:lang w:val="el-GR"/>
        </w:rPr>
        <w:t>8</w:t>
      </w:r>
      <w:r w:rsidRPr="0000163D">
        <w:rPr>
          <w:rFonts w:ascii="Arial" w:hAnsi="Arial" w:cs="Arial"/>
          <w:sz w:val="24"/>
          <w:szCs w:val="24"/>
          <w:lang w:val="el-GR"/>
        </w:rPr>
        <w:t xml:space="preserve"> αναφέρεται ο τύπος του πληκτρολόγιου που απαιτείται, η σύνδεσή του (ενσύρματη, ασύρματη), ειδικές λειτουργίες αυτού ή δυνατότητα/απαίτηση </w:t>
      </w:r>
      <w:r w:rsidRPr="0000163D">
        <w:rPr>
          <w:rFonts w:ascii="Arial" w:hAnsi="Arial" w:cs="Arial"/>
          <w:sz w:val="24"/>
          <w:szCs w:val="24"/>
        </w:rPr>
        <w:t>set</w:t>
      </w:r>
      <w:r w:rsidRPr="0000163D">
        <w:rPr>
          <w:rFonts w:ascii="Arial" w:hAnsi="Arial" w:cs="Arial"/>
          <w:sz w:val="24"/>
          <w:szCs w:val="24"/>
          <w:lang w:val="el-GR"/>
        </w:rPr>
        <w:t xml:space="preserve"> με ποντίκι.</w:t>
      </w:r>
    </w:p>
    <w:p w14:paraId="767C6DA3" w14:textId="77777777" w:rsidR="0021619E" w:rsidRPr="0000163D" w:rsidRDefault="0021619E" w:rsidP="0000163D">
      <w:pPr>
        <w:pStyle w:val="ac"/>
        <w:numPr>
          <w:ilvl w:val="0"/>
          <w:numId w:val="40"/>
        </w:numPr>
        <w:spacing w:line="360" w:lineRule="auto"/>
        <w:ind w:left="0" w:firstLine="180"/>
        <w:rPr>
          <w:rFonts w:ascii="Arial" w:hAnsi="Arial" w:cs="Arial"/>
          <w:sz w:val="24"/>
          <w:szCs w:val="24"/>
          <w:lang w:val="el-GR"/>
        </w:rPr>
      </w:pPr>
      <w:r w:rsidRPr="0000163D">
        <w:rPr>
          <w:rFonts w:ascii="Arial" w:hAnsi="Arial" w:cs="Arial"/>
          <w:sz w:val="24"/>
          <w:szCs w:val="24"/>
          <w:lang w:val="el-GR"/>
        </w:rPr>
        <w:t xml:space="preserve">Στη γραμμή </w:t>
      </w:r>
      <w:r w:rsidR="005211E3" w:rsidRPr="0000163D">
        <w:rPr>
          <w:rFonts w:ascii="Arial" w:hAnsi="Arial" w:cs="Arial"/>
          <w:sz w:val="24"/>
          <w:szCs w:val="24"/>
          <w:lang w:val="el-GR"/>
        </w:rPr>
        <w:t>9</w:t>
      </w:r>
      <w:r w:rsidRPr="0000163D">
        <w:rPr>
          <w:rFonts w:ascii="Arial" w:hAnsi="Arial" w:cs="Arial"/>
          <w:sz w:val="24"/>
          <w:szCs w:val="24"/>
          <w:lang w:val="el-GR"/>
        </w:rPr>
        <w:t xml:space="preserve"> </w:t>
      </w:r>
      <w:r w:rsidR="00553F4D" w:rsidRPr="0000163D">
        <w:rPr>
          <w:rFonts w:ascii="Arial" w:hAnsi="Arial" w:cs="Arial"/>
          <w:sz w:val="24"/>
          <w:szCs w:val="24"/>
          <w:lang w:val="el-GR"/>
        </w:rPr>
        <w:t>αναφέρεται ο τύπος του ποντικιού που απαιτείται, με δυνατότητα συνδυασμού με §</w:t>
      </w:r>
      <w:r w:rsidR="005211E3" w:rsidRPr="0000163D">
        <w:rPr>
          <w:rFonts w:ascii="Arial" w:hAnsi="Arial" w:cs="Arial"/>
          <w:sz w:val="24"/>
          <w:szCs w:val="24"/>
          <w:lang w:val="el-GR"/>
        </w:rPr>
        <w:t xml:space="preserve"> Α.2.8</w:t>
      </w:r>
    </w:p>
    <w:p w14:paraId="1E870200" w14:textId="77777777" w:rsidR="0021619E" w:rsidRPr="0000163D" w:rsidRDefault="0021619E" w:rsidP="0000163D">
      <w:pPr>
        <w:pStyle w:val="ac"/>
        <w:numPr>
          <w:ilvl w:val="0"/>
          <w:numId w:val="40"/>
        </w:numPr>
        <w:spacing w:line="360" w:lineRule="auto"/>
        <w:ind w:left="0" w:firstLine="180"/>
        <w:rPr>
          <w:rFonts w:ascii="Arial" w:hAnsi="Arial" w:cs="Arial"/>
          <w:sz w:val="24"/>
          <w:szCs w:val="24"/>
          <w:lang w:val="el-GR"/>
        </w:rPr>
      </w:pPr>
      <w:r w:rsidRPr="0000163D">
        <w:rPr>
          <w:rFonts w:ascii="Arial" w:hAnsi="Arial" w:cs="Arial"/>
          <w:sz w:val="24"/>
          <w:szCs w:val="24"/>
          <w:lang w:val="el-GR"/>
        </w:rPr>
        <w:t xml:space="preserve">Στη γραμμή </w:t>
      </w:r>
      <w:r w:rsidR="005211E3" w:rsidRPr="0000163D">
        <w:rPr>
          <w:rFonts w:ascii="Arial" w:hAnsi="Arial" w:cs="Arial"/>
          <w:sz w:val="24"/>
          <w:szCs w:val="24"/>
          <w:lang w:val="el-GR"/>
        </w:rPr>
        <w:t>10</w:t>
      </w:r>
      <w:r w:rsidRPr="0000163D">
        <w:rPr>
          <w:rFonts w:ascii="Arial" w:hAnsi="Arial" w:cs="Arial"/>
          <w:sz w:val="24"/>
          <w:szCs w:val="24"/>
          <w:lang w:val="el-GR"/>
        </w:rPr>
        <w:t xml:space="preserve"> </w:t>
      </w:r>
      <w:r w:rsidR="00FD32FB" w:rsidRPr="0000163D">
        <w:rPr>
          <w:rFonts w:ascii="Arial" w:hAnsi="Arial" w:cs="Arial"/>
          <w:sz w:val="24"/>
          <w:szCs w:val="24"/>
          <w:lang w:val="el-GR"/>
        </w:rPr>
        <w:t>αναφέρεται ο τύπος τροφοδοτικού του υπολογιστή που απαιτείται. Μπορεί να αναγραφεί «κατάλληλο για το σκοπό που προορίζεται» ή με επιπλέον χαρακτηριστικά, όπως ισχύος (</w:t>
      </w:r>
      <w:r w:rsidR="00FD32FB" w:rsidRPr="0000163D">
        <w:rPr>
          <w:rFonts w:ascii="Arial" w:hAnsi="Arial" w:cs="Arial"/>
          <w:sz w:val="24"/>
          <w:szCs w:val="24"/>
        </w:rPr>
        <w:t>Watt</w:t>
      </w:r>
      <w:r w:rsidR="00FD32FB" w:rsidRPr="0000163D">
        <w:rPr>
          <w:rFonts w:ascii="Arial" w:hAnsi="Arial" w:cs="Arial"/>
          <w:sz w:val="24"/>
          <w:szCs w:val="24"/>
          <w:lang w:val="el-GR"/>
        </w:rPr>
        <w:t xml:space="preserve">), καλωδίωσης (αριθμός εξόδων τροφοδότησης εξοπλισμού, αρθρωτές εξόδους – </w:t>
      </w:r>
      <w:r w:rsidR="00FD32FB" w:rsidRPr="0000163D">
        <w:rPr>
          <w:rFonts w:ascii="Arial" w:hAnsi="Arial" w:cs="Arial"/>
          <w:sz w:val="24"/>
          <w:szCs w:val="24"/>
        </w:rPr>
        <w:t>modular</w:t>
      </w:r>
      <w:r w:rsidR="00FD32FB" w:rsidRPr="0000163D">
        <w:rPr>
          <w:rFonts w:ascii="Arial" w:hAnsi="Arial" w:cs="Arial"/>
          <w:sz w:val="24"/>
          <w:szCs w:val="24"/>
          <w:lang w:val="el-GR"/>
        </w:rPr>
        <w:t>), πιστοποίησης αποδοτικότητας (</w:t>
      </w:r>
      <w:r w:rsidR="00FD32FB" w:rsidRPr="0000163D">
        <w:rPr>
          <w:rFonts w:ascii="Arial" w:hAnsi="Arial" w:cs="Arial"/>
          <w:sz w:val="24"/>
          <w:szCs w:val="24"/>
        </w:rPr>
        <w:t>bronze</w:t>
      </w:r>
      <w:r w:rsidR="00FD32FB" w:rsidRPr="0000163D">
        <w:rPr>
          <w:rFonts w:ascii="Arial" w:hAnsi="Arial" w:cs="Arial"/>
          <w:sz w:val="24"/>
          <w:szCs w:val="24"/>
          <w:lang w:val="el-GR"/>
        </w:rPr>
        <w:t xml:space="preserve">, </w:t>
      </w:r>
      <w:r w:rsidR="00FD32FB" w:rsidRPr="0000163D">
        <w:rPr>
          <w:rFonts w:ascii="Arial" w:hAnsi="Arial" w:cs="Arial"/>
          <w:sz w:val="24"/>
          <w:szCs w:val="24"/>
        </w:rPr>
        <w:t>silver</w:t>
      </w:r>
      <w:r w:rsidR="00FD32FB" w:rsidRPr="0000163D">
        <w:rPr>
          <w:rFonts w:ascii="Arial" w:hAnsi="Arial" w:cs="Arial"/>
          <w:sz w:val="24"/>
          <w:szCs w:val="24"/>
          <w:lang w:val="el-GR"/>
        </w:rPr>
        <w:t xml:space="preserve">, </w:t>
      </w:r>
      <w:r w:rsidR="00FD32FB" w:rsidRPr="0000163D">
        <w:rPr>
          <w:rFonts w:ascii="Arial" w:hAnsi="Arial" w:cs="Arial"/>
          <w:sz w:val="24"/>
          <w:szCs w:val="24"/>
        </w:rPr>
        <w:t>gold</w:t>
      </w:r>
      <w:r w:rsidR="00FD32FB" w:rsidRPr="0000163D">
        <w:rPr>
          <w:rFonts w:ascii="Arial" w:hAnsi="Arial" w:cs="Arial"/>
          <w:sz w:val="24"/>
          <w:szCs w:val="24"/>
          <w:lang w:val="el-GR"/>
        </w:rPr>
        <w:t>).</w:t>
      </w:r>
    </w:p>
    <w:p w14:paraId="3C64702C" w14:textId="77777777" w:rsidR="005211E3" w:rsidRPr="0000163D" w:rsidRDefault="0021619E" w:rsidP="0000163D">
      <w:pPr>
        <w:pStyle w:val="ac"/>
        <w:numPr>
          <w:ilvl w:val="0"/>
          <w:numId w:val="40"/>
        </w:numPr>
        <w:spacing w:line="360" w:lineRule="auto"/>
        <w:ind w:left="0" w:firstLine="180"/>
        <w:rPr>
          <w:rFonts w:ascii="Arial" w:hAnsi="Arial" w:cs="Arial"/>
          <w:sz w:val="24"/>
          <w:szCs w:val="24"/>
          <w:lang w:val="el-GR"/>
        </w:rPr>
      </w:pPr>
      <w:r w:rsidRPr="0000163D">
        <w:rPr>
          <w:rFonts w:ascii="Arial" w:hAnsi="Arial" w:cs="Arial"/>
          <w:sz w:val="24"/>
          <w:szCs w:val="24"/>
          <w:lang w:val="el-GR"/>
        </w:rPr>
        <w:t>Στη γραμμή 1</w:t>
      </w:r>
      <w:r w:rsidR="005211E3" w:rsidRPr="0000163D">
        <w:rPr>
          <w:rFonts w:ascii="Arial" w:hAnsi="Arial" w:cs="Arial"/>
          <w:sz w:val="24"/>
          <w:szCs w:val="24"/>
          <w:lang w:val="el-GR"/>
        </w:rPr>
        <w:t>1</w:t>
      </w:r>
      <w:r w:rsidRPr="0000163D">
        <w:rPr>
          <w:rFonts w:ascii="Arial" w:hAnsi="Arial" w:cs="Arial"/>
          <w:sz w:val="24"/>
          <w:szCs w:val="24"/>
          <w:lang w:val="el-GR"/>
        </w:rPr>
        <w:t xml:space="preserve"> </w:t>
      </w:r>
      <w:r w:rsidR="00FD32FB" w:rsidRPr="0000163D">
        <w:rPr>
          <w:rFonts w:ascii="Arial" w:hAnsi="Arial" w:cs="Arial"/>
          <w:sz w:val="24"/>
          <w:szCs w:val="24"/>
          <w:lang w:val="el-GR"/>
        </w:rPr>
        <w:t xml:space="preserve">αναφέρονται λοιπές απαιτήσεις διασυνδέσεων, που δεν καλύπτονται από τα ενσωματωμένα στη μητρική, όπως σειριακές / παράλληλες θύρες σε ειδική κάρτα, επιπλέον θύρες </w:t>
      </w:r>
    </w:p>
    <w:p w14:paraId="74302E55" w14:textId="77777777" w:rsidR="0021619E" w:rsidRPr="0000163D" w:rsidRDefault="0021619E" w:rsidP="0000163D">
      <w:pPr>
        <w:pStyle w:val="ac"/>
        <w:numPr>
          <w:ilvl w:val="0"/>
          <w:numId w:val="40"/>
        </w:numPr>
        <w:spacing w:line="360" w:lineRule="auto"/>
        <w:ind w:left="0" w:firstLine="180"/>
        <w:rPr>
          <w:rFonts w:ascii="Arial" w:hAnsi="Arial" w:cs="Arial"/>
          <w:sz w:val="24"/>
          <w:szCs w:val="24"/>
          <w:lang w:val="el-GR"/>
        </w:rPr>
      </w:pPr>
      <w:r w:rsidRPr="0000163D">
        <w:rPr>
          <w:rFonts w:ascii="Arial" w:hAnsi="Arial" w:cs="Arial"/>
          <w:sz w:val="24"/>
          <w:szCs w:val="24"/>
          <w:lang w:val="el-GR"/>
        </w:rPr>
        <w:t>Στη γραμμή 1</w:t>
      </w:r>
      <w:r w:rsidR="005211E3" w:rsidRPr="0000163D">
        <w:rPr>
          <w:rFonts w:ascii="Arial" w:hAnsi="Arial" w:cs="Arial"/>
          <w:sz w:val="24"/>
          <w:szCs w:val="24"/>
          <w:lang w:val="el-GR"/>
        </w:rPr>
        <w:t>2</w:t>
      </w:r>
      <w:r w:rsidRPr="0000163D">
        <w:rPr>
          <w:rFonts w:ascii="Arial" w:hAnsi="Arial" w:cs="Arial"/>
          <w:sz w:val="24"/>
          <w:szCs w:val="24"/>
          <w:lang w:val="el-GR"/>
        </w:rPr>
        <w:t xml:space="preserve"> </w:t>
      </w:r>
      <w:r w:rsidR="00FD32FB" w:rsidRPr="0000163D">
        <w:rPr>
          <w:rFonts w:ascii="Arial" w:hAnsi="Arial" w:cs="Arial"/>
          <w:sz w:val="24"/>
          <w:szCs w:val="24"/>
          <w:lang w:val="el-GR"/>
        </w:rPr>
        <w:t>αναφέρεται το λειτουργικό σύστημα που θα είναι προεγκατεστημένο στον υπολογιστή.</w:t>
      </w:r>
    </w:p>
    <w:p w14:paraId="776E77B9" w14:textId="77777777" w:rsidR="0021619E" w:rsidRPr="0000163D" w:rsidRDefault="0021619E" w:rsidP="0000163D">
      <w:pPr>
        <w:pStyle w:val="ac"/>
        <w:numPr>
          <w:ilvl w:val="0"/>
          <w:numId w:val="40"/>
        </w:numPr>
        <w:spacing w:line="360" w:lineRule="auto"/>
        <w:ind w:left="0" w:firstLine="180"/>
        <w:rPr>
          <w:rFonts w:ascii="Arial" w:hAnsi="Arial" w:cs="Arial"/>
          <w:sz w:val="24"/>
          <w:szCs w:val="24"/>
          <w:lang w:val="el-GR"/>
        </w:rPr>
      </w:pPr>
      <w:r w:rsidRPr="0000163D">
        <w:rPr>
          <w:rFonts w:ascii="Arial" w:hAnsi="Arial" w:cs="Arial"/>
          <w:sz w:val="24"/>
          <w:szCs w:val="24"/>
          <w:lang w:val="el-GR"/>
        </w:rPr>
        <w:t>Στη γραμμή 1</w:t>
      </w:r>
      <w:r w:rsidR="005211E3" w:rsidRPr="0000163D">
        <w:rPr>
          <w:rFonts w:ascii="Arial" w:hAnsi="Arial" w:cs="Arial"/>
          <w:sz w:val="24"/>
          <w:szCs w:val="24"/>
          <w:lang w:val="el-GR"/>
        </w:rPr>
        <w:t>3</w:t>
      </w:r>
      <w:r w:rsidRPr="0000163D">
        <w:rPr>
          <w:rFonts w:ascii="Arial" w:hAnsi="Arial" w:cs="Arial"/>
          <w:sz w:val="24"/>
          <w:szCs w:val="24"/>
          <w:lang w:val="el-GR"/>
        </w:rPr>
        <w:t xml:space="preserve"> </w:t>
      </w:r>
      <w:r w:rsidR="00FD32FB" w:rsidRPr="0000163D">
        <w:rPr>
          <w:rFonts w:ascii="Arial" w:hAnsi="Arial" w:cs="Arial"/>
          <w:sz w:val="24"/>
          <w:szCs w:val="24"/>
          <w:lang w:val="el-GR"/>
        </w:rPr>
        <w:t>αναφέρεται λοιπό λογισμικό που απαιτείται είναι εγκατεστημένο στον υπολογιστή.</w:t>
      </w:r>
    </w:p>
    <w:p w14:paraId="63F3F65B" w14:textId="77777777" w:rsidR="0021619E" w:rsidRPr="0000163D" w:rsidRDefault="0021619E" w:rsidP="0000163D">
      <w:pPr>
        <w:pStyle w:val="ac"/>
        <w:numPr>
          <w:ilvl w:val="0"/>
          <w:numId w:val="40"/>
        </w:numPr>
        <w:spacing w:line="360" w:lineRule="auto"/>
        <w:ind w:left="0" w:firstLine="180"/>
        <w:rPr>
          <w:rFonts w:ascii="Arial" w:hAnsi="Arial" w:cs="Arial"/>
          <w:sz w:val="24"/>
          <w:szCs w:val="24"/>
          <w:lang w:val="el-GR"/>
        </w:rPr>
      </w:pPr>
      <w:r w:rsidRPr="0000163D">
        <w:rPr>
          <w:rFonts w:ascii="Arial" w:hAnsi="Arial" w:cs="Arial"/>
          <w:sz w:val="24"/>
          <w:szCs w:val="24"/>
          <w:lang w:val="el-GR"/>
        </w:rPr>
        <w:t>Στη γραμμή 1</w:t>
      </w:r>
      <w:r w:rsidR="005211E3" w:rsidRPr="0000163D">
        <w:rPr>
          <w:rFonts w:ascii="Arial" w:hAnsi="Arial" w:cs="Arial"/>
          <w:sz w:val="24"/>
          <w:szCs w:val="24"/>
          <w:lang w:val="el-GR"/>
        </w:rPr>
        <w:t>4</w:t>
      </w:r>
      <w:r w:rsidRPr="0000163D">
        <w:rPr>
          <w:rFonts w:ascii="Arial" w:hAnsi="Arial" w:cs="Arial"/>
          <w:sz w:val="24"/>
          <w:szCs w:val="24"/>
          <w:lang w:val="el-GR"/>
        </w:rPr>
        <w:t xml:space="preserve"> </w:t>
      </w:r>
      <w:r w:rsidR="00FD32FB" w:rsidRPr="0000163D">
        <w:rPr>
          <w:rFonts w:ascii="Arial" w:hAnsi="Arial" w:cs="Arial"/>
          <w:sz w:val="24"/>
          <w:szCs w:val="24"/>
          <w:lang w:val="el-GR"/>
        </w:rPr>
        <w:t>αναφέρονται τα χαρακτηριστικά της οθόνης του συστήματος, όπως διαγώνιος (σε ίντσες), φωτεινότητα, ανάλυση, είσοδοι σήματος, χρωματικά πρότυπα που καλύπτονται, δυνατότητες της βάσης – ανάρτησης της οθόνης κ.α.</w:t>
      </w:r>
    </w:p>
    <w:p w14:paraId="213EEE88" w14:textId="77777777" w:rsidR="00381726" w:rsidRPr="0000163D" w:rsidRDefault="0021619E" w:rsidP="0000163D">
      <w:pPr>
        <w:pStyle w:val="ac"/>
        <w:numPr>
          <w:ilvl w:val="0"/>
          <w:numId w:val="40"/>
        </w:numPr>
        <w:spacing w:line="360" w:lineRule="auto"/>
        <w:ind w:left="0" w:firstLine="180"/>
        <w:rPr>
          <w:rFonts w:ascii="Arial" w:hAnsi="Arial" w:cs="Arial"/>
          <w:sz w:val="24"/>
          <w:szCs w:val="24"/>
          <w:lang w:val="el-GR"/>
        </w:rPr>
      </w:pPr>
      <w:r w:rsidRPr="0000163D">
        <w:rPr>
          <w:rFonts w:ascii="Arial" w:hAnsi="Arial" w:cs="Arial"/>
          <w:sz w:val="24"/>
          <w:szCs w:val="24"/>
          <w:lang w:val="el-GR"/>
        </w:rPr>
        <w:t>Στη γραμμή 1</w:t>
      </w:r>
      <w:r w:rsidR="005211E3" w:rsidRPr="0000163D">
        <w:rPr>
          <w:rFonts w:ascii="Arial" w:hAnsi="Arial" w:cs="Arial"/>
          <w:sz w:val="24"/>
          <w:szCs w:val="24"/>
          <w:lang w:val="el-GR"/>
        </w:rPr>
        <w:t>5</w:t>
      </w:r>
      <w:r w:rsidRPr="0000163D">
        <w:rPr>
          <w:rFonts w:ascii="Arial" w:hAnsi="Arial" w:cs="Arial"/>
          <w:sz w:val="24"/>
          <w:szCs w:val="24"/>
          <w:lang w:val="el-GR"/>
        </w:rPr>
        <w:t xml:space="preserve"> </w:t>
      </w:r>
      <w:r w:rsidR="00FD32FB" w:rsidRPr="0000163D">
        <w:rPr>
          <w:rFonts w:ascii="Arial" w:hAnsi="Arial" w:cs="Arial"/>
          <w:sz w:val="24"/>
          <w:szCs w:val="24"/>
          <w:lang w:val="el-GR"/>
        </w:rPr>
        <w:t>αναφέρεται λοιπός εξοπλισμός που απαιτείται, όπως διατάξεις προστασίας τάσεως, τροφοδοτικά αδιάλειπτης παροχής, ειδικές συσκευές κατάδειξης (ταμπλέτες, πενάκι)</w:t>
      </w:r>
      <w:r w:rsidR="005211E3" w:rsidRPr="0000163D">
        <w:rPr>
          <w:rFonts w:ascii="Arial" w:hAnsi="Arial" w:cs="Arial"/>
          <w:sz w:val="24"/>
          <w:szCs w:val="24"/>
          <w:lang w:val="el-GR"/>
        </w:rPr>
        <w:t>, μικρόφωνο, ηχεία, κάμερα τηλεδιάσκεψης κ.α</w:t>
      </w:r>
    </w:p>
    <w:p w14:paraId="06519959" w14:textId="77777777" w:rsidR="002E21DF" w:rsidRPr="0000163D" w:rsidRDefault="002E21DF" w:rsidP="0000163D">
      <w:pPr>
        <w:pStyle w:val="ac"/>
        <w:numPr>
          <w:ilvl w:val="0"/>
          <w:numId w:val="40"/>
        </w:numPr>
        <w:spacing w:line="360" w:lineRule="auto"/>
        <w:ind w:left="0" w:firstLine="180"/>
        <w:rPr>
          <w:rFonts w:ascii="Arial" w:hAnsi="Arial" w:cs="Arial"/>
          <w:sz w:val="24"/>
          <w:szCs w:val="24"/>
          <w:lang w:val="el-GR"/>
        </w:rPr>
      </w:pPr>
      <w:r w:rsidRPr="0000163D">
        <w:rPr>
          <w:rFonts w:ascii="Arial" w:hAnsi="Arial" w:cs="Arial"/>
          <w:sz w:val="24"/>
          <w:szCs w:val="24"/>
          <w:lang w:val="el-GR"/>
        </w:rPr>
        <w:t>Στη γραμμή 1</w:t>
      </w:r>
      <w:r w:rsidR="005211E3" w:rsidRPr="0000163D">
        <w:rPr>
          <w:rFonts w:ascii="Arial" w:hAnsi="Arial" w:cs="Arial"/>
          <w:sz w:val="24"/>
          <w:szCs w:val="24"/>
          <w:lang w:val="el-GR"/>
        </w:rPr>
        <w:t>6 αναφέρονται λοιπές απαιτήσεις που δεν έχουν καλυφθεί πιο πάνω.</w:t>
      </w:r>
    </w:p>
    <w:p w14:paraId="037498D1" w14:textId="77777777" w:rsidR="005B373F" w:rsidRDefault="00381726" w:rsidP="0000163D">
      <w:pPr>
        <w:ind w:firstLine="180"/>
        <w:rPr>
          <w:rFonts w:cs="Arial"/>
          <w:lang w:val="el-GR"/>
        </w:rPr>
        <w:sectPr w:rsidR="005B373F" w:rsidSect="004A4325">
          <w:headerReference w:type="first" r:id="rId19"/>
          <w:pgSz w:w="11906" w:h="16838" w:code="9"/>
          <w:pgMar w:top="1440" w:right="707" w:bottom="1440" w:left="993" w:header="709" w:footer="709" w:gutter="0"/>
          <w:pgNumType w:start="1"/>
          <w:cols w:space="708"/>
          <w:titlePg/>
          <w:docGrid w:linePitch="360"/>
        </w:sectPr>
      </w:pPr>
      <w:r>
        <w:rPr>
          <w:rFonts w:cs="Arial"/>
          <w:lang w:val="el-GR"/>
        </w:rPr>
        <w:br w:type="page"/>
      </w:r>
    </w:p>
    <w:p w14:paraId="2B174738" w14:textId="77777777" w:rsidR="00381726" w:rsidRDefault="00381726">
      <w:pPr>
        <w:rPr>
          <w:rFonts w:cs="Arial"/>
          <w:lang w:val="el-GR"/>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61"/>
        <w:gridCol w:w="5075"/>
      </w:tblGrid>
      <w:tr w:rsidR="00381726" w:rsidRPr="00381726" w14:paraId="4CEA581E" w14:textId="77777777" w:rsidTr="00E85AF6">
        <w:tc>
          <w:tcPr>
            <w:tcW w:w="3261" w:type="dxa"/>
            <w:vMerge w:val="restart"/>
          </w:tcPr>
          <w:p w14:paraId="3713F926" w14:textId="77777777" w:rsidR="00381726" w:rsidRPr="00BD63A2" w:rsidRDefault="00381726" w:rsidP="00E85AF6">
            <w:pPr>
              <w:spacing w:after="240" w:line="276" w:lineRule="auto"/>
              <w:jc w:val="both"/>
              <w:rPr>
                <w:rFonts w:cs="Arial"/>
                <w:i/>
                <w:sz w:val="20"/>
                <w:lang w:val="el-GR"/>
              </w:rPr>
            </w:pPr>
          </w:p>
          <w:p w14:paraId="1449FD6D" w14:textId="77777777" w:rsidR="00381726" w:rsidRPr="00BD63A2" w:rsidRDefault="00381726" w:rsidP="00E85AF6">
            <w:pPr>
              <w:spacing w:after="240" w:line="276" w:lineRule="auto"/>
              <w:jc w:val="both"/>
              <w:rPr>
                <w:rFonts w:cs="Arial"/>
                <w:i/>
                <w:sz w:val="20"/>
                <w:lang w:val="el-GR"/>
              </w:rPr>
            </w:pPr>
          </w:p>
          <w:p w14:paraId="758BF12C" w14:textId="77777777" w:rsidR="00381726" w:rsidRPr="00BD63A2" w:rsidRDefault="00381726" w:rsidP="00E85AF6">
            <w:pPr>
              <w:spacing w:after="240" w:line="276" w:lineRule="auto"/>
              <w:jc w:val="both"/>
              <w:rPr>
                <w:rFonts w:cs="Arial"/>
                <w:i/>
                <w:sz w:val="20"/>
                <w:lang w:val="el-GR"/>
              </w:rPr>
            </w:pPr>
          </w:p>
          <w:p w14:paraId="14B01621" w14:textId="77777777" w:rsidR="00381726" w:rsidRPr="00BD63A2" w:rsidRDefault="00381726" w:rsidP="00E85AF6">
            <w:pPr>
              <w:spacing w:after="240" w:line="276" w:lineRule="auto"/>
              <w:jc w:val="both"/>
              <w:rPr>
                <w:rFonts w:cs="Arial"/>
                <w:i/>
                <w:sz w:val="20"/>
                <w:lang w:val="el-GR"/>
              </w:rPr>
            </w:pPr>
          </w:p>
          <w:p w14:paraId="424DAE41" w14:textId="77777777" w:rsidR="00381726" w:rsidRPr="00BD63A2" w:rsidRDefault="00381726" w:rsidP="00E85AF6">
            <w:pPr>
              <w:spacing w:after="240" w:line="276" w:lineRule="auto"/>
              <w:jc w:val="both"/>
              <w:rPr>
                <w:rFonts w:cs="Arial"/>
                <w:i/>
                <w:sz w:val="20"/>
                <w:lang w:val="el-GR"/>
              </w:rPr>
            </w:pPr>
          </w:p>
          <w:p w14:paraId="3922CB48" w14:textId="77777777" w:rsidR="00381726" w:rsidRPr="00BD63A2" w:rsidRDefault="00381726" w:rsidP="00E85AF6">
            <w:pPr>
              <w:spacing w:after="240" w:line="276" w:lineRule="auto"/>
              <w:jc w:val="both"/>
              <w:rPr>
                <w:rFonts w:cs="Arial"/>
                <w:i/>
                <w:sz w:val="20"/>
                <w:lang w:val="el-GR"/>
              </w:rPr>
            </w:pPr>
          </w:p>
          <w:p w14:paraId="06DD5091" w14:textId="77777777" w:rsidR="00381726" w:rsidRPr="00BD63A2" w:rsidRDefault="00381726" w:rsidP="00E85AF6">
            <w:pPr>
              <w:tabs>
                <w:tab w:val="left" w:pos="2586"/>
              </w:tabs>
              <w:spacing w:after="240" w:line="276" w:lineRule="auto"/>
              <w:ind w:right="175"/>
              <w:jc w:val="both"/>
              <w:rPr>
                <w:sz w:val="20"/>
                <w:lang w:val="el-GR"/>
              </w:rPr>
            </w:pPr>
          </w:p>
        </w:tc>
        <w:tc>
          <w:tcPr>
            <w:tcW w:w="5075" w:type="dxa"/>
            <w:shd w:val="clear" w:color="auto" w:fill="auto"/>
          </w:tcPr>
          <w:p w14:paraId="7368821F" w14:textId="77777777" w:rsidR="00381726" w:rsidRPr="006726DC" w:rsidRDefault="00381726" w:rsidP="006726DC">
            <w:pPr>
              <w:pStyle w:val="af3"/>
              <w:rPr>
                <w:b w:val="0"/>
                <w:lang w:val="el-GR"/>
              </w:rPr>
            </w:pPr>
            <w:r w:rsidRPr="006726DC">
              <w:rPr>
                <w:b w:val="0"/>
                <w:lang w:val="el-GR"/>
              </w:rPr>
              <w:t xml:space="preserve">ΕΓΚΡΙΣΗ </w:t>
            </w:r>
          </w:p>
          <w:p w14:paraId="0B54C8FD" w14:textId="77777777" w:rsidR="00381726" w:rsidRPr="006726DC" w:rsidRDefault="00381726" w:rsidP="006726DC">
            <w:pPr>
              <w:pStyle w:val="af3"/>
              <w:rPr>
                <w:b w:val="0"/>
                <w:lang w:val="el-GR"/>
              </w:rPr>
            </w:pPr>
            <w:r w:rsidRPr="006726DC">
              <w:rPr>
                <w:b w:val="0"/>
                <w:lang w:val="el-GR"/>
              </w:rPr>
              <w:t xml:space="preserve">ΣΥΝΙΣΤΩΜΕΝΗΣ </w:t>
            </w:r>
          </w:p>
          <w:p w14:paraId="4EAF50C6" w14:textId="77777777" w:rsidR="00381726" w:rsidRPr="006726DC" w:rsidRDefault="00381726" w:rsidP="006726DC">
            <w:pPr>
              <w:pStyle w:val="af3"/>
              <w:rPr>
                <w:b w:val="0"/>
                <w:lang w:val="el-GR"/>
              </w:rPr>
            </w:pPr>
            <w:r w:rsidRPr="006726DC">
              <w:rPr>
                <w:b w:val="0"/>
                <w:lang w:val="el-GR"/>
              </w:rPr>
              <w:t>ΠΡΟΤΥΠΗΣ ΤΕΧΝΙΚΗΣ ΠΡΟΔΙΑΓΡΑΦΗΣ</w:t>
            </w:r>
          </w:p>
          <w:p w14:paraId="36BAA4FB" w14:textId="77777777" w:rsidR="00381726" w:rsidRDefault="00555DBD" w:rsidP="00E85AF6">
            <w:pPr>
              <w:rPr>
                <w:lang w:val="el-GR"/>
              </w:rPr>
            </w:pPr>
            <w:r>
              <w:rPr>
                <w:lang w:val="el-GR"/>
              </w:rPr>
              <w:t>ΣΠΤΠ</w:t>
            </w:r>
            <w:r w:rsidR="00381726">
              <w:rPr>
                <w:lang w:val="el-GR"/>
              </w:rPr>
              <w:t xml:space="preserve"> </w:t>
            </w:r>
            <w:commentRangeStart w:id="112"/>
            <w:r w:rsidR="00381726">
              <w:rPr>
                <w:lang w:val="el-GR"/>
              </w:rPr>
              <w:t xml:space="preserve">  </w:t>
            </w:r>
            <w:commentRangeEnd w:id="112"/>
            <w:r w:rsidR="00381726">
              <w:rPr>
                <w:rStyle w:val="ad"/>
              </w:rPr>
              <w:commentReference w:id="112"/>
            </w:r>
          </w:p>
          <w:p w14:paraId="3157FDFC" w14:textId="77777777" w:rsidR="00381726" w:rsidRPr="00381726" w:rsidRDefault="00381726" w:rsidP="00E85AF6">
            <w:pPr>
              <w:rPr>
                <w:lang w:val="el-GR"/>
              </w:rPr>
            </w:pPr>
            <w:r>
              <w:rPr>
                <w:lang w:val="el-GR"/>
              </w:rPr>
              <w:t xml:space="preserve">ΕΚΔΟΣΗ </w:t>
            </w:r>
            <w:commentRangeStart w:id="113"/>
            <w:r>
              <w:rPr>
                <w:lang w:val="el-GR"/>
              </w:rPr>
              <w:t xml:space="preserve">  </w:t>
            </w:r>
            <w:commentRangeEnd w:id="113"/>
            <w:r>
              <w:rPr>
                <w:rStyle w:val="ad"/>
              </w:rPr>
              <w:commentReference w:id="113"/>
            </w:r>
          </w:p>
          <w:p w14:paraId="17B78D5B" w14:textId="77777777" w:rsidR="00381726" w:rsidRPr="00381726" w:rsidRDefault="00381726" w:rsidP="00E85AF6">
            <w:pPr>
              <w:spacing w:after="240" w:line="276" w:lineRule="auto"/>
              <w:rPr>
                <w:szCs w:val="24"/>
                <w:lang w:val="el-GR"/>
              </w:rPr>
            </w:pPr>
          </w:p>
          <w:p w14:paraId="77B6A99B" w14:textId="77777777" w:rsidR="00381726" w:rsidRPr="00381726" w:rsidRDefault="00381726" w:rsidP="00E85AF6">
            <w:pPr>
              <w:spacing w:after="240" w:line="276" w:lineRule="auto"/>
              <w:rPr>
                <w:szCs w:val="24"/>
                <w:lang w:val="el-GR"/>
              </w:rPr>
            </w:pPr>
          </w:p>
          <w:p w14:paraId="35959F70" w14:textId="77777777" w:rsidR="00381726" w:rsidRPr="0021619E" w:rsidRDefault="00381726" w:rsidP="00E85AF6">
            <w:pPr>
              <w:spacing w:after="240" w:line="276" w:lineRule="auto"/>
              <w:rPr>
                <w:szCs w:val="24"/>
                <w:lang w:val="el-GR"/>
              </w:rPr>
            </w:pPr>
            <w:r w:rsidRPr="00381726">
              <w:rPr>
                <w:szCs w:val="24"/>
                <w:lang w:val="el-GR"/>
              </w:rPr>
              <w:t>ΣΥΝΤΑΞΗ</w:t>
            </w:r>
            <w:commentRangeStart w:id="114"/>
            <w:r w:rsidRPr="00381726">
              <w:rPr>
                <w:szCs w:val="24"/>
                <w:lang w:val="el-GR"/>
              </w:rPr>
              <w:t xml:space="preserve"> </w:t>
            </w:r>
            <w:r>
              <w:rPr>
                <w:szCs w:val="24"/>
                <w:lang w:val="el-GR"/>
              </w:rPr>
              <w:t xml:space="preserve"> </w:t>
            </w:r>
            <w:commentRangeEnd w:id="114"/>
            <w:r>
              <w:rPr>
                <w:rStyle w:val="ad"/>
              </w:rPr>
              <w:commentReference w:id="114"/>
            </w:r>
          </w:p>
          <w:p w14:paraId="4812568A" w14:textId="77777777" w:rsidR="00381726" w:rsidRPr="00381726" w:rsidRDefault="00381726" w:rsidP="00E85AF6">
            <w:pPr>
              <w:spacing w:after="240" w:line="276" w:lineRule="auto"/>
              <w:rPr>
                <w:sz w:val="16"/>
                <w:szCs w:val="16"/>
                <w:lang w:val="el-GR"/>
              </w:rPr>
            </w:pPr>
          </w:p>
          <w:p w14:paraId="028ED796" w14:textId="77777777" w:rsidR="00381726" w:rsidRPr="00381726" w:rsidRDefault="00381726" w:rsidP="00E85AF6">
            <w:pPr>
              <w:spacing w:after="240" w:line="276" w:lineRule="auto"/>
              <w:rPr>
                <w:sz w:val="20"/>
                <w:lang w:val="el-GR"/>
              </w:rPr>
            </w:pPr>
          </w:p>
          <w:p w14:paraId="3CF134BD" w14:textId="77777777" w:rsidR="00381726" w:rsidRPr="00381726" w:rsidRDefault="00381726" w:rsidP="00E85AF6">
            <w:pPr>
              <w:spacing w:after="240" w:line="276" w:lineRule="auto"/>
              <w:rPr>
                <w:sz w:val="20"/>
                <w:lang w:val="el-GR"/>
              </w:rPr>
            </w:pPr>
          </w:p>
          <w:p w14:paraId="0C8106B0" w14:textId="77777777" w:rsidR="00381726" w:rsidRPr="00381726" w:rsidRDefault="00381726" w:rsidP="00E85AF6">
            <w:pPr>
              <w:spacing w:after="240" w:line="276" w:lineRule="auto"/>
              <w:rPr>
                <w:sz w:val="20"/>
                <w:lang w:val="el-GR"/>
              </w:rPr>
            </w:pPr>
          </w:p>
        </w:tc>
      </w:tr>
      <w:tr w:rsidR="00381726" w:rsidRPr="00626B42" w14:paraId="79E4ECCC" w14:textId="77777777" w:rsidTr="00E85AF6">
        <w:tc>
          <w:tcPr>
            <w:tcW w:w="3261" w:type="dxa"/>
            <w:vMerge/>
          </w:tcPr>
          <w:p w14:paraId="554349FE" w14:textId="77777777" w:rsidR="00381726" w:rsidRPr="00381726" w:rsidRDefault="00381726" w:rsidP="00E85AF6">
            <w:pPr>
              <w:spacing w:after="240" w:line="276" w:lineRule="auto"/>
              <w:rPr>
                <w:sz w:val="20"/>
                <w:lang w:val="el-GR"/>
              </w:rPr>
            </w:pPr>
          </w:p>
        </w:tc>
        <w:tc>
          <w:tcPr>
            <w:tcW w:w="5075" w:type="dxa"/>
            <w:shd w:val="clear" w:color="auto" w:fill="auto"/>
          </w:tcPr>
          <w:p w14:paraId="117A7FF9" w14:textId="77777777" w:rsidR="00381726" w:rsidRPr="0021619E" w:rsidRDefault="00381726" w:rsidP="00E85AF6">
            <w:pPr>
              <w:spacing w:after="240" w:line="276" w:lineRule="auto"/>
              <w:rPr>
                <w:szCs w:val="24"/>
                <w:lang w:val="el-GR"/>
              </w:rPr>
            </w:pPr>
            <w:r w:rsidRPr="00F964DB">
              <w:rPr>
                <w:szCs w:val="24"/>
              </w:rPr>
              <w:t>ΕΛΕΓΧΟΣ</w:t>
            </w:r>
            <w:commentRangeStart w:id="115"/>
            <w:r>
              <w:rPr>
                <w:szCs w:val="24"/>
                <w:lang w:val="el-GR"/>
              </w:rPr>
              <w:t xml:space="preserve">  </w:t>
            </w:r>
            <w:commentRangeEnd w:id="115"/>
            <w:r>
              <w:rPr>
                <w:rStyle w:val="ad"/>
              </w:rPr>
              <w:commentReference w:id="115"/>
            </w:r>
          </w:p>
          <w:p w14:paraId="238C401C" w14:textId="77777777" w:rsidR="00381726" w:rsidRDefault="00381726" w:rsidP="00E85AF6">
            <w:pPr>
              <w:spacing w:after="240" w:line="276" w:lineRule="auto"/>
              <w:rPr>
                <w:sz w:val="16"/>
                <w:szCs w:val="16"/>
              </w:rPr>
            </w:pPr>
          </w:p>
          <w:p w14:paraId="5684450B" w14:textId="77777777" w:rsidR="00381726" w:rsidRPr="00F964DB" w:rsidRDefault="00381726" w:rsidP="00E85AF6">
            <w:pPr>
              <w:spacing w:after="240" w:line="276" w:lineRule="auto"/>
              <w:rPr>
                <w:sz w:val="16"/>
                <w:szCs w:val="16"/>
              </w:rPr>
            </w:pPr>
          </w:p>
          <w:p w14:paraId="2B598CCA" w14:textId="77777777" w:rsidR="00381726" w:rsidRDefault="00381726" w:rsidP="00E85AF6">
            <w:pPr>
              <w:spacing w:after="240" w:line="276" w:lineRule="auto"/>
              <w:rPr>
                <w:sz w:val="20"/>
              </w:rPr>
            </w:pPr>
          </w:p>
          <w:p w14:paraId="257AFA66" w14:textId="77777777" w:rsidR="00381726" w:rsidRPr="00626B42" w:rsidRDefault="00381726" w:rsidP="00E85AF6">
            <w:pPr>
              <w:spacing w:after="240" w:line="276" w:lineRule="auto"/>
              <w:rPr>
                <w:sz w:val="20"/>
              </w:rPr>
            </w:pPr>
          </w:p>
        </w:tc>
      </w:tr>
      <w:tr w:rsidR="00381726" w:rsidRPr="00626B42" w14:paraId="369740C2" w14:textId="77777777" w:rsidTr="00E85AF6">
        <w:tc>
          <w:tcPr>
            <w:tcW w:w="3261" w:type="dxa"/>
            <w:vMerge/>
          </w:tcPr>
          <w:p w14:paraId="5E5D54D4" w14:textId="77777777" w:rsidR="00381726" w:rsidRPr="00626B42" w:rsidRDefault="00381726" w:rsidP="00E85AF6">
            <w:pPr>
              <w:spacing w:after="240" w:line="276" w:lineRule="auto"/>
              <w:rPr>
                <w:sz w:val="20"/>
              </w:rPr>
            </w:pPr>
          </w:p>
        </w:tc>
        <w:tc>
          <w:tcPr>
            <w:tcW w:w="5075" w:type="dxa"/>
            <w:shd w:val="clear" w:color="auto" w:fill="auto"/>
          </w:tcPr>
          <w:p w14:paraId="3D8C39A2" w14:textId="77777777" w:rsidR="00381726" w:rsidRPr="0021619E" w:rsidRDefault="00381726" w:rsidP="00E85AF6">
            <w:pPr>
              <w:spacing w:after="240" w:line="276" w:lineRule="auto"/>
              <w:rPr>
                <w:szCs w:val="24"/>
                <w:lang w:val="el-GR"/>
              </w:rPr>
            </w:pPr>
            <w:r w:rsidRPr="00F964DB">
              <w:rPr>
                <w:szCs w:val="24"/>
              </w:rPr>
              <w:t>ΘΕΩΡΗΣΗ</w:t>
            </w:r>
            <w:commentRangeStart w:id="116"/>
            <w:r>
              <w:rPr>
                <w:szCs w:val="24"/>
                <w:lang w:val="el-GR"/>
              </w:rPr>
              <w:t xml:space="preserve">  </w:t>
            </w:r>
            <w:commentRangeEnd w:id="116"/>
            <w:r>
              <w:rPr>
                <w:rStyle w:val="ad"/>
              </w:rPr>
              <w:commentReference w:id="116"/>
            </w:r>
          </w:p>
          <w:p w14:paraId="478BD5EA" w14:textId="77777777" w:rsidR="00381726" w:rsidRDefault="00381726" w:rsidP="00E85AF6">
            <w:pPr>
              <w:spacing w:after="240" w:line="276" w:lineRule="auto"/>
              <w:rPr>
                <w:b/>
                <w:sz w:val="16"/>
                <w:szCs w:val="16"/>
              </w:rPr>
            </w:pPr>
          </w:p>
          <w:p w14:paraId="5A9A5895" w14:textId="77777777" w:rsidR="00381726" w:rsidRDefault="00381726" w:rsidP="00E85AF6">
            <w:pPr>
              <w:spacing w:after="240" w:line="276" w:lineRule="auto"/>
              <w:rPr>
                <w:b/>
                <w:sz w:val="16"/>
                <w:szCs w:val="16"/>
              </w:rPr>
            </w:pPr>
          </w:p>
          <w:p w14:paraId="6E453F84" w14:textId="77777777" w:rsidR="00381726" w:rsidRDefault="00381726" w:rsidP="00E85AF6">
            <w:pPr>
              <w:spacing w:after="240" w:line="276" w:lineRule="auto"/>
              <w:rPr>
                <w:b/>
                <w:sz w:val="16"/>
                <w:szCs w:val="16"/>
              </w:rPr>
            </w:pPr>
          </w:p>
          <w:p w14:paraId="71A2A0AA" w14:textId="77777777" w:rsidR="00381726" w:rsidRPr="00F964DB" w:rsidRDefault="00381726" w:rsidP="00E85AF6">
            <w:pPr>
              <w:spacing w:after="240" w:line="276" w:lineRule="auto"/>
              <w:rPr>
                <w:b/>
                <w:sz w:val="16"/>
                <w:szCs w:val="16"/>
              </w:rPr>
            </w:pPr>
          </w:p>
          <w:p w14:paraId="06FA8163" w14:textId="77777777" w:rsidR="00381726" w:rsidRPr="00F964DB" w:rsidRDefault="00381726" w:rsidP="00E85AF6">
            <w:pPr>
              <w:spacing w:after="240" w:line="276" w:lineRule="auto"/>
              <w:jc w:val="right"/>
              <w:rPr>
                <w:szCs w:val="24"/>
              </w:rPr>
            </w:pPr>
            <w:r w:rsidRPr="00F964DB">
              <w:rPr>
                <w:szCs w:val="24"/>
              </w:rPr>
              <w:t>ΗΜΕΡΟΜΗΝΙΑ</w:t>
            </w:r>
          </w:p>
          <w:p w14:paraId="53426E88" w14:textId="77777777" w:rsidR="00381726" w:rsidRPr="00F964DB" w:rsidRDefault="00381726" w:rsidP="00E85AF6">
            <w:pPr>
              <w:spacing w:after="240" w:line="276" w:lineRule="auto"/>
              <w:rPr>
                <w:sz w:val="16"/>
                <w:szCs w:val="16"/>
              </w:rPr>
            </w:pPr>
          </w:p>
        </w:tc>
      </w:tr>
    </w:tbl>
    <w:p w14:paraId="639C14C9" w14:textId="77777777" w:rsidR="000478DD" w:rsidRPr="0021619E" w:rsidRDefault="000478DD" w:rsidP="0021619E">
      <w:pPr>
        <w:tabs>
          <w:tab w:val="left" w:pos="360"/>
        </w:tabs>
        <w:spacing w:before="120" w:after="240" w:line="276" w:lineRule="auto"/>
        <w:jc w:val="both"/>
        <w:rPr>
          <w:rFonts w:cs="Arial"/>
          <w:lang w:val="el-GR"/>
        </w:rPr>
      </w:pPr>
    </w:p>
    <w:sectPr w:rsidR="000478DD" w:rsidRPr="0021619E" w:rsidSect="004A4325">
      <w:headerReference w:type="first" r:id="rId20"/>
      <w:pgSz w:w="11906" w:h="16838" w:code="9"/>
      <w:pgMar w:top="1440" w:right="707" w:bottom="1440" w:left="993" w:header="709" w:footer="709"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Συντάκτης" w:initials="Σ">
    <w:p w14:paraId="3B3C43CE" w14:textId="77777777" w:rsidR="006726DC" w:rsidRPr="00381726" w:rsidRDefault="006726DC" w:rsidP="00381726">
      <w:pPr>
        <w:jc w:val="both"/>
        <w:rPr>
          <w:rFonts w:cs="Arial"/>
          <w:sz w:val="20"/>
          <w:lang w:val="el-GR"/>
        </w:rPr>
      </w:pPr>
      <w:r>
        <w:rPr>
          <w:rStyle w:val="ad"/>
        </w:rPr>
        <w:annotationRef/>
      </w:r>
      <w:r w:rsidRPr="00381726">
        <w:rPr>
          <w:rFonts w:cs="Arial"/>
          <w:sz w:val="20"/>
          <w:lang w:val="el-GR"/>
        </w:rPr>
        <w:t xml:space="preserve">Ο ανωτέρω κωδικός ΠΕΔ περιλαμβάνει τύπο προδιαγραφής, Α για προμήθεια ή Β για υπηρεσία ή Γ για έργο, και χαρακτηριστικό αριθμό πέντε ψηφίων. Ο κωδικός αποδίδεται μετά την έγκριση της ΠΕΔ.  Παράδειγμα: </w:t>
      </w:r>
    </w:p>
    <w:p w14:paraId="12020197" w14:textId="77777777" w:rsidR="006726DC" w:rsidRPr="00381726" w:rsidRDefault="006726DC" w:rsidP="00381726">
      <w:pPr>
        <w:rPr>
          <w:rFonts w:cs="Arial"/>
          <w:sz w:val="20"/>
          <w:lang w:val="el-GR"/>
        </w:rPr>
      </w:pPr>
    </w:p>
    <w:p w14:paraId="7203C9D4" w14:textId="77777777" w:rsidR="006726DC" w:rsidRPr="00381726" w:rsidRDefault="006726DC" w:rsidP="00381726">
      <w:pPr>
        <w:pStyle w:val="ae"/>
        <w:rPr>
          <w:lang w:val="el-GR"/>
        </w:rPr>
      </w:pPr>
      <w:r w:rsidRPr="00381726">
        <w:rPr>
          <w:rFonts w:cs="Arial"/>
          <w:szCs w:val="24"/>
          <w:lang w:val="el-GR"/>
        </w:rPr>
        <w:t>ΠΕΔ – Α – 00152</w:t>
      </w:r>
    </w:p>
  </w:comment>
  <w:comment w:id="2" w:author="Συντάκτης" w:initials="Σ">
    <w:p w14:paraId="1662D144" w14:textId="77777777" w:rsidR="006726DC" w:rsidRPr="00381726" w:rsidRDefault="006726DC" w:rsidP="00381726">
      <w:pPr>
        <w:pStyle w:val="ae"/>
        <w:jc w:val="both"/>
        <w:rPr>
          <w:rStyle w:val="ad"/>
          <w:rFonts w:cs="Arial"/>
          <w:szCs w:val="20"/>
          <w:lang w:val="el-GR"/>
        </w:rPr>
      </w:pPr>
      <w:r>
        <w:rPr>
          <w:rStyle w:val="ad"/>
        </w:rPr>
        <w:annotationRef/>
      </w:r>
      <w:r w:rsidRPr="00381726">
        <w:rPr>
          <w:rStyle w:val="ad"/>
          <w:rFonts w:cs="Arial"/>
          <w:szCs w:val="20"/>
          <w:lang w:val="el-GR"/>
        </w:rPr>
        <w:t>Στην συγκεκριμένη θέση συμπληρώνεται η έκδοση, που αποδίδεται στην ΠΕΔ μετά την έγκριση της.</w:t>
      </w:r>
    </w:p>
    <w:p w14:paraId="6802CBEF" w14:textId="77777777" w:rsidR="006726DC" w:rsidRPr="00381726" w:rsidRDefault="006726DC" w:rsidP="00381726">
      <w:pPr>
        <w:pStyle w:val="ae"/>
        <w:rPr>
          <w:rStyle w:val="ad"/>
          <w:rFonts w:cs="Arial"/>
          <w:szCs w:val="20"/>
          <w:lang w:val="el-GR"/>
        </w:rPr>
      </w:pPr>
      <w:r w:rsidRPr="00381726">
        <w:rPr>
          <w:rStyle w:val="ad"/>
          <w:rFonts w:cs="Arial"/>
          <w:szCs w:val="20"/>
          <w:lang w:val="el-GR"/>
        </w:rPr>
        <w:t>Παράδειγμα:</w:t>
      </w:r>
    </w:p>
    <w:p w14:paraId="4E566C6F" w14:textId="77777777" w:rsidR="006726DC" w:rsidRPr="00381726" w:rsidRDefault="006726DC" w:rsidP="00381726">
      <w:pPr>
        <w:pStyle w:val="ae"/>
        <w:rPr>
          <w:rStyle w:val="ad"/>
          <w:rFonts w:cs="Arial"/>
          <w:szCs w:val="20"/>
          <w:lang w:val="el-GR"/>
        </w:rPr>
      </w:pPr>
    </w:p>
    <w:p w14:paraId="648ACBA5" w14:textId="77777777" w:rsidR="006726DC" w:rsidRPr="00381726" w:rsidRDefault="006726DC" w:rsidP="00381726">
      <w:pPr>
        <w:pStyle w:val="ae"/>
        <w:rPr>
          <w:rFonts w:cs="Arial"/>
          <w:lang w:val="el-GR"/>
        </w:rPr>
      </w:pPr>
      <w:r w:rsidRPr="00381726">
        <w:rPr>
          <w:rStyle w:val="ad"/>
          <w:rFonts w:cs="Arial"/>
          <w:szCs w:val="20"/>
          <w:lang w:val="el-GR"/>
        </w:rPr>
        <w:t xml:space="preserve"> ΕΚΔΟΣΗ 1</w:t>
      </w:r>
      <w:r w:rsidRPr="00381726">
        <w:rPr>
          <w:rStyle w:val="ad"/>
          <w:rFonts w:cs="Arial"/>
          <w:szCs w:val="20"/>
          <w:vertAlign w:val="superscript"/>
          <w:lang w:val="el-GR"/>
        </w:rPr>
        <w:t>η</w:t>
      </w:r>
      <w:r w:rsidRPr="00381726">
        <w:rPr>
          <w:rStyle w:val="ad"/>
          <w:rFonts w:cs="Arial"/>
          <w:szCs w:val="20"/>
          <w:lang w:val="el-GR"/>
        </w:rPr>
        <w:t xml:space="preserve">. </w:t>
      </w:r>
    </w:p>
    <w:p w14:paraId="3BB3534E" w14:textId="77777777" w:rsidR="006726DC" w:rsidRPr="00381726" w:rsidRDefault="006726DC">
      <w:pPr>
        <w:pStyle w:val="ae"/>
        <w:rPr>
          <w:lang w:val="el-GR"/>
        </w:rPr>
      </w:pPr>
    </w:p>
  </w:comment>
  <w:comment w:id="3" w:author="Συντάκτης" w:initials="Σ">
    <w:p w14:paraId="698FB36C" w14:textId="77777777" w:rsidR="006726DC" w:rsidRPr="006726DC" w:rsidRDefault="006726DC" w:rsidP="00381726">
      <w:pPr>
        <w:pStyle w:val="ae"/>
        <w:rPr>
          <w:rFonts w:cs="Arial"/>
          <w:lang w:val="el-GR"/>
        </w:rPr>
      </w:pPr>
      <w:r>
        <w:rPr>
          <w:rStyle w:val="ad"/>
        </w:rPr>
        <w:annotationRef/>
      </w:r>
      <w:r w:rsidRPr="00381726">
        <w:rPr>
          <w:rFonts w:cs="Arial"/>
          <w:lang w:val="el-GR"/>
        </w:rPr>
        <w:t xml:space="preserve">Στην συγκεκριμένη θέση αναγράφεται ο τίτλος της ΠΕΔ με κεφαλαία γράμματα. </w:t>
      </w:r>
      <w:r w:rsidRPr="00381726">
        <w:rPr>
          <w:rFonts w:eastAsia="HiddenHorzOCR" w:cs="Arial"/>
          <w:lang w:val="el-GR"/>
        </w:rPr>
        <w:t xml:space="preserve">Ο τίτλος της ΠΕΔ αποτελείται από τον τίτλο της ΣΠΤΠ και μία προσθήκη, που χαρακτηρίζει την προμήθεια, την υπηρεσία ή το έργο της συγκεκριμένης ΠΕΔ.  </w:t>
      </w:r>
      <w:r w:rsidRPr="00381726">
        <w:rPr>
          <w:rFonts w:cs="Arial"/>
          <w:lang w:val="el-GR"/>
        </w:rPr>
        <w:t>Παράδειγμα:</w:t>
      </w:r>
    </w:p>
    <w:p w14:paraId="48E31924" w14:textId="77777777" w:rsidR="006726DC" w:rsidRPr="00381726" w:rsidRDefault="006726DC">
      <w:pPr>
        <w:pStyle w:val="ae"/>
        <w:rPr>
          <w:lang w:val="el-GR"/>
        </w:rPr>
      </w:pPr>
    </w:p>
  </w:comment>
  <w:comment w:id="4" w:author="Συντάκτης" w:initials="Σ">
    <w:p w14:paraId="4B484AED" w14:textId="77777777" w:rsidR="006726DC" w:rsidRPr="00381726" w:rsidRDefault="006726DC" w:rsidP="00381726">
      <w:pPr>
        <w:pStyle w:val="ae"/>
        <w:rPr>
          <w:rFonts w:cs="Arial"/>
          <w:lang w:val="el-GR"/>
        </w:rPr>
      </w:pPr>
      <w:r>
        <w:rPr>
          <w:rStyle w:val="ad"/>
        </w:rPr>
        <w:annotationRef/>
      </w:r>
      <w:r w:rsidRPr="00381726">
        <w:rPr>
          <w:rFonts w:cs="Arial"/>
          <w:lang w:val="el-GR"/>
        </w:rPr>
        <w:t>Στην συγκεκριμένη θέση αναγράφεται η ημερομηνία έγκρισης της ΠΕΔ, με κεφαλαία γράμματα, μεγέθους 11. Παράδειγμα:</w:t>
      </w:r>
    </w:p>
    <w:p w14:paraId="2F6F3F90" w14:textId="77777777" w:rsidR="006726DC" w:rsidRPr="00381726" w:rsidRDefault="006726DC" w:rsidP="00381726">
      <w:pPr>
        <w:pStyle w:val="ae"/>
        <w:rPr>
          <w:rFonts w:cs="Arial"/>
          <w:lang w:val="el-GR"/>
        </w:rPr>
      </w:pPr>
    </w:p>
    <w:p w14:paraId="59E64C81" w14:textId="77777777" w:rsidR="006726DC" w:rsidRPr="00381726" w:rsidRDefault="006726DC" w:rsidP="00381726">
      <w:pPr>
        <w:pStyle w:val="ae"/>
        <w:rPr>
          <w:lang w:val="el-GR"/>
        </w:rPr>
      </w:pPr>
      <w:r w:rsidRPr="00381726">
        <w:rPr>
          <w:rFonts w:cs="Arial"/>
          <w:sz w:val="22"/>
          <w:lang w:val="el-GR"/>
        </w:rPr>
        <w:t>20 ΔΕΚΕΜΒΡΙΟΥ 2017</w:t>
      </w:r>
      <w:r w:rsidRPr="00381726">
        <w:rPr>
          <w:rFonts w:cs="Arial"/>
          <w:i/>
          <w:lang w:val="el-GR"/>
        </w:rPr>
        <w:t xml:space="preserve">                         </w:t>
      </w:r>
    </w:p>
  </w:comment>
  <w:comment w:id="5" w:author="Συντάκτης" w:initials="Σ">
    <w:p w14:paraId="7311DEDB" w14:textId="77777777" w:rsidR="006726DC" w:rsidRPr="00381726" w:rsidRDefault="006726DC" w:rsidP="00381726">
      <w:pPr>
        <w:pStyle w:val="ae"/>
        <w:rPr>
          <w:rFonts w:cs="Arial"/>
          <w:lang w:val="el-GR"/>
        </w:rPr>
      </w:pPr>
      <w:r>
        <w:rPr>
          <w:rStyle w:val="ad"/>
        </w:rPr>
        <w:annotationRef/>
      </w:r>
      <w:r>
        <w:rPr>
          <w:rStyle w:val="ad"/>
        </w:rPr>
        <w:annotationRef/>
      </w:r>
      <w:r w:rsidRPr="00381726">
        <w:rPr>
          <w:rFonts w:cs="Arial"/>
          <w:lang w:val="el-GR"/>
        </w:rPr>
        <w:t xml:space="preserve">Στην συγκεκριμένη θέση αναγράφεται ο βαθμός ασφαλείας της ΣΠΤΠ. </w:t>
      </w:r>
    </w:p>
    <w:p w14:paraId="0F9F6A47" w14:textId="77777777" w:rsidR="006726DC" w:rsidRPr="00381726" w:rsidRDefault="006726DC">
      <w:pPr>
        <w:pStyle w:val="ae"/>
        <w:rPr>
          <w:lang w:val="el-GR"/>
        </w:rPr>
      </w:pPr>
    </w:p>
  </w:comment>
  <w:comment w:id="105" w:author="Συντάκτης" w:initials="Σ">
    <w:p w14:paraId="71BCDCDD" w14:textId="77777777" w:rsidR="006726DC" w:rsidRPr="00E868B8" w:rsidRDefault="006726DC" w:rsidP="00E868B8">
      <w:pPr>
        <w:pStyle w:val="ae"/>
        <w:rPr>
          <w:lang w:val="el-GR"/>
        </w:rPr>
      </w:pPr>
      <w:r w:rsidRPr="007178C9">
        <w:rPr>
          <w:rStyle w:val="ad"/>
          <w:rFonts w:cs="Arial"/>
          <w:szCs w:val="20"/>
        </w:rPr>
        <w:annotationRef/>
      </w:r>
      <w:r w:rsidRPr="00E868B8">
        <w:rPr>
          <w:lang w:val="el-GR"/>
        </w:rPr>
        <w:t>Ο πίνακας συμπληρώνεται με βάση τις οδηγίες του Παραρτήματος Α</w:t>
      </w:r>
    </w:p>
  </w:comment>
  <w:comment w:id="107" w:author="Συντάκτης" w:initials="Σ">
    <w:p w14:paraId="7571F787" w14:textId="77777777" w:rsidR="006726DC" w:rsidRPr="0021619E" w:rsidRDefault="006726DC">
      <w:pPr>
        <w:pStyle w:val="ae"/>
        <w:rPr>
          <w:lang w:val="el-GR"/>
        </w:rPr>
      </w:pPr>
      <w:r>
        <w:rPr>
          <w:rStyle w:val="ad"/>
        </w:rPr>
        <w:annotationRef/>
      </w:r>
      <w:r w:rsidRPr="0021619E">
        <w:rPr>
          <w:lang w:val="el-GR"/>
        </w:rPr>
        <w:t>Συμπληρώνεται ο κωδικός της ΠΕΔ, που έχει συμπληρωθεί στο εξώφυλλο και αποδίδεται μετά την έγκριση της ΠΕΔ.</w:t>
      </w:r>
    </w:p>
  </w:comment>
  <w:comment w:id="108" w:author="Συντάκτης" w:initials="Σ">
    <w:p w14:paraId="3031EFF4" w14:textId="77777777" w:rsidR="006726DC" w:rsidRPr="0021619E" w:rsidRDefault="006726DC">
      <w:pPr>
        <w:pStyle w:val="ae"/>
        <w:rPr>
          <w:lang w:val="el-GR"/>
        </w:rPr>
      </w:pPr>
      <w:r>
        <w:rPr>
          <w:rStyle w:val="ad"/>
        </w:rPr>
        <w:annotationRef/>
      </w:r>
      <w:r w:rsidRPr="0021619E">
        <w:rPr>
          <w:lang w:val="el-GR"/>
        </w:rPr>
        <w:t>Συμπληρώνεται η έκδοση της ΠΕΔ, που έχει συμπληρωθεί στο εξώφυλλο και αποδίδεται μετά την έγκριση της ΠΕΔ.</w:t>
      </w:r>
    </w:p>
  </w:comment>
  <w:comment w:id="109" w:author="Συντάκτης" w:initials="Σ">
    <w:p w14:paraId="06CF2B80" w14:textId="77777777" w:rsidR="006726DC" w:rsidRPr="0021619E" w:rsidRDefault="006726DC" w:rsidP="0021619E">
      <w:pPr>
        <w:pStyle w:val="ae"/>
        <w:rPr>
          <w:lang w:val="el-GR"/>
        </w:rPr>
      </w:pPr>
      <w:r>
        <w:rPr>
          <w:rStyle w:val="ad"/>
        </w:rPr>
        <w:annotationRef/>
      </w:r>
      <w:r w:rsidRPr="0021619E">
        <w:rPr>
          <w:lang w:val="el-GR"/>
        </w:rPr>
        <w:t>Συμπληρώνεται το όνομα, ο βαθμός / τίτλος και η οργανική θέση του συντάκτη της ΠΕΔ.</w:t>
      </w:r>
    </w:p>
    <w:p w14:paraId="54C48865" w14:textId="77777777" w:rsidR="006726DC" w:rsidRPr="0021619E" w:rsidRDefault="006726DC">
      <w:pPr>
        <w:pStyle w:val="ae"/>
        <w:rPr>
          <w:lang w:val="el-GR"/>
        </w:rPr>
      </w:pPr>
    </w:p>
  </w:comment>
  <w:comment w:id="110" w:author="Συντάκτης" w:initials="Σ">
    <w:p w14:paraId="12B15BB1" w14:textId="77777777" w:rsidR="006726DC" w:rsidRPr="0021619E" w:rsidRDefault="006726DC" w:rsidP="0021619E">
      <w:pPr>
        <w:pStyle w:val="ae"/>
        <w:rPr>
          <w:lang w:val="el-GR"/>
        </w:rPr>
      </w:pPr>
      <w:r>
        <w:rPr>
          <w:rStyle w:val="ad"/>
        </w:rPr>
        <w:annotationRef/>
      </w:r>
      <w:r w:rsidRPr="0021619E">
        <w:rPr>
          <w:lang w:val="el-GR"/>
        </w:rPr>
        <w:t>Συμπληρώνεται το όνομα, ο βαθμός / τίτλος και η οργανική θέση του ελέγχοντος την ΠΕΔ, ως προς το τεχνικό μέρος και την νομοθεσία.</w:t>
      </w:r>
    </w:p>
    <w:p w14:paraId="39175657" w14:textId="77777777" w:rsidR="006726DC" w:rsidRPr="0021619E" w:rsidRDefault="006726DC">
      <w:pPr>
        <w:pStyle w:val="ae"/>
        <w:rPr>
          <w:lang w:val="el-GR"/>
        </w:rPr>
      </w:pPr>
    </w:p>
  </w:comment>
  <w:comment w:id="111" w:author="Συντάκτης" w:initials="Σ">
    <w:p w14:paraId="4F58148E" w14:textId="77777777" w:rsidR="006726DC" w:rsidRPr="0021619E" w:rsidRDefault="006726DC" w:rsidP="0021619E">
      <w:pPr>
        <w:pStyle w:val="ae"/>
        <w:rPr>
          <w:lang w:val="el-GR"/>
        </w:rPr>
      </w:pPr>
      <w:r>
        <w:rPr>
          <w:rStyle w:val="ad"/>
        </w:rPr>
        <w:annotationRef/>
      </w:r>
      <w:r w:rsidRPr="0021619E">
        <w:rPr>
          <w:lang w:val="el-GR"/>
        </w:rPr>
        <w:t>Συμπληρώνεται το όνομα, ο βαθμός / τίτλος και η οργανική θέση του αρμοδίου για την τελική έγκριση της ΠΕΔ.</w:t>
      </w:r>
    </w:p>
    <w:p w14:paraId="01197A56" w14:textId="77777777" w:rsidR="006726DC" w:rsidRPr="0021619E" w:rsidRDefault="006726DC">
      <w:pPr>
        <w:pStyle w:val="ae"/>
        <w:rPr>
          <w:lang w:val="el-GR"/>
        </w:rPr>
      </w:pPr>
    </w:p>
  </w:comment>
  <w:comment w:id="112" w:author="Συντάκτης" w:initials="Σ">
    <w:p w14:paraId="4976D430" w14:textId="77777777" w:rsidR="006726DC" w:rsidRPr="0021619E" w:rsidRDefault="006726DC" w:rsidP="00381726">
      <w:pPr>
        <w:pStyle w:val="ae"/>
        <w:rPr>
          <w:lang w:val="el-GR"/>
        </w:rPr>
      </w:pPr>
      <w:r>
        <w:rPr>
          <w:rStyle w:val="ad"/>
        </w:rPr>
        <w:annotationRef/>
      </w:r>
      <w:r w:rsidRPr="0021619E">
        <w:rPr>
          <w:lang w:val="el-GR"/>
        </w:rPr>
        <w:t xml:space="preserve">Συμπληρώνεται ο κωδικός της </w:t>
      </w:r>
      <w:r>
        <w:rPr>
          <w:lang w:val="el-GR"/>
        </w:rPr>
        <w:t>ΣΠΤΠ</w:t>
      </w:r>
      <w:r w:rsidRPr="0021619E">
        <w:rPr>
          <w:lang w:val="el-GR"/>
        </w:rPr>
        <w:t>, που έχει συμπληρωθεί στο εξώφυλλο και απο</w:t>
      </w:r>
      <w:r>
        <w:rPr>
          <w:lang w:val="el-GR"/>
        </w:rPr>
        <w:t>δίδεται μετά την έγκριση της ΣΠΤΠ</w:t>
      </w:r>
    </w:p>
  </w:comment>
  <w:comment w:id="113" w:author="Συντάκτης" w:initials="Σ">
    <w:p w14:paraId="6EB70FF3" w14:textId="77777777" w:rsidR="006726DC" w:rsidRPr="0021619E" w:rsidRDefault="006726DC" w:rsidP="00381726">
      <w:pPr>
        <w:pStyle w:val="ae"/>
        <w:rPr>
          <w:lang w:val="el-GR"/>
        </w:rPr>
      </w:pPr>
      <w:r>
        <w:rPr>
          <w:rStyle w:val="ad"/>
        </w:rPr>
        <w:annotationRef/>
      </w:r>
      <w:r>
        <w:rPr>
          <w:lang w:val="el-GR"/>
        </w:rPr>
        <w:t>Συμπληρώνεται η έκδοση της ΣΠΤΠ</w:t>
      </w:r>
      <w:r w:rsidRPr="0021619E">
        <w:rPr>
          <w:lang w:val="el-GR"/>
        </w:rPr>
        <w:t>, που έχει συμπληρωθεί στο εξώφυλλο και αποδίδεται μετά την έγκρισ</w:t>
      </w:r>
      <w:r>
        <w:rPr>
          <w:lang w:val="el-GR"/>
        </w:rPr>
        <w:t>η της ΣΠΤΠ</w:t>
      </w:r>
      <w:r w:rsidRPr="0021619E">
        <w:rPr>
          <w:lang w:val="el-GR"/>
        </w:rPr>
        <w:t>.</w:t>
      </w:r>
    </w:p>
  </w:comment>
  <w:comment w:id="114" w:author="Συντάκτης" w:initials="Σ">
    <w:p w14:paraId="7FEBD2C3" w14:textId="77777777" w:rsidR="006726DC" w:rsidRPr="0021619E" w:rsidRDefault="006726DC" w:rsidP="00381726">
      <w:pPr>
        <w:pStyle w:val="ae"/>
        <w:rPr>
          <w:lang w:val="el-GR"/>
        </w:rPr>
      </w:pPr>
      <w:r>
        <w:rPr>
          <w:rStyle w:val="ad"/>
        </w:rPr>
        <w:annotationRef/>
      </w:r>
      <w:r w:rsidRPr="0021619E">
        <w:rPr>
          <w:lang w:val="el-GR"/>
        </w:rPr>
        <w:t>Συμπληρώνεται το όνομα, ο βαθμός / τίτλος και η οργανική θέση του συντάκτη της ΠΕΔ.</w:t>
      </w:r>
    </w:p>
    <w:p w14:paraId="15017BDA" w14:textId="77777777" w:rsidR="006726DC" w:rsidRPr="0021619E" w:rsidRDefault="006726DC" w:rsidP="00381726">
      <w:pPr>
        <w:pStyle w:val="ae"/>
        <w:rPr>
          <w:lang w:val="el-GR"/>
        </w:rPr>
      </w:pPr>
    </w:p>
  </w:comment>
  <w:comment w:id="115" w:author="Συντάκτης" w:initials="Σ">
    <w:p w14:paraId="74F91B28" w14:textId="77777777" w:rsidR="006726DC" w:rsidRPr="0021619E" w:rsidRDefault="006726DC" w:rsidP="00381726">
      <w:pPr>
        <w:pStyle w:val="ae"/>
        <w:rPr>
          <w:lang w:val="el-GR"/>
        </w:rPr>
      </w:pPr>
      <w:r>
        <w:rPr>
          <w:rStyle w:val="ad"/>
        </w:rPr>
        <w:annotationRef/>
      </w:r>
      <w:r w:rsidRPr="0021619E">
        <w:rPr>
          <w:lang w:val="el-GR"/>
        </w:rPr>
        <w:t>Συμπληρώνεται το όνομα, ο βαθμός / τίτλος και η οργανική θέση του ελέγχοντος την ΠΕΔ, ως προς το τεχνικό μέρος και την νομοθεσία.</w:t>
      </w:r>
    </w:p>
    <w:p w14:paraId="1393B9E1" w14:textId="77777777" w:rsidR="006726DC" w:rsidRPr="0021619E" w:rsidRDefault="006726DC" w:rsidP="00381726">
      <w:pPr>
        <w:pStyle w:val="ae"/>
        <w:rPr>
          <w:lang w:val="el-GR"/>
        </w:rPr>
      </w:pPr>
    </w:p>
  </w:comment>
  <w:comment w:id="116" w:author="Συντάκτης" w:initials="Σ">
    <w:p w14:paraId="254EB964" w14:textId="77777777" w:rsidR="006726DC" w:rsidRPr="0021619E" w:rsidRDefault="006726DC" w:rsidP="00381726">
      <w:pPr>
        <w:pStyle w:val="ae"/>
        <w:rPr>
          <w:lang w:val="el-GR"/>
        </w:rPr>
      </w:pPr>
      <w:r>
        <w:rPr>
          <w:rStyle w:val="ad"/>
        </w:rPr>
        <w:annotationRef/>
      </w:r>
      <w:r w:rsidRPr="0021619E">
        <w:rPr>
          <w:lang w:val="el-GR"/>
        </w:rPr>
        <w:t>Συμπληρώνεται το όνομα, ο βαθμός / τίτλος και η οργανική θέση του αρμοδίου για την τελική έγκριση της ΠΕΔ.</w:t>
      </w:r>
    </w:p>
    <w:p w14:paraId="582B0433" w14:textId="77777777" w:rsidR="006726DC" w:rsidRPr="0021619E" w:rsidRDefault="006726DC" w:rsidP="00381726">
      <w:pPr>
        <w:pStyle w:val="ae"/>
        <w:rPr>
          <w:lang w:val="el-GR"/>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03C9D4" w15:done="0"/>
  <w15:commentEx w15:paraId="3BB3534E" w15:done="0"/>
  <w15:commentEx w15:paraId="48E31924" w15:done="0"/>
  <w15:commentEx w15:paraId="59E64C81" w15:done="0"/>
  <w15:commentEx w15:paraId="0F9F6A47" w15:done="0"/>
  <w15:commentEx w15:paraId="71BCDCDD" w15:done="0"/>
  <w15:commentEx w15:paraId="7571F787" w15:done="0"/>
  <w15:commentEx w15:paraId="3031EFF4" w15:done="0"/>
  <w15:commentEx w15:paraId="54C48865" w15:done="0"/>
  <w15:commentEx w15:paraId="39175657" w15:done="0"/>
  <w15:commentEx w15:paraId="01197A56" w15:done="0"/>
  <w15:commentEx w15:paraId="4976D430" w15:done="0"/>
  <w15:commentEx w15:paraId="6EB70FF3" w15:done="0"/>
  <w15:commentEx w15:paraId="15017BDA" w15:done="0"/>
  <w15:commentEx w15:paraId="1393B9E1" w15:done="0"/>
  <w15:commentEx w15:paraId="582B04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A8A60" w14:textId="77777777" w:rsidR="0056592B" w:rsidRDefault="0056592B">
      <w:r>
        <w:separator/>
      </w:r>
    </w:p>
    <w:p w14:paraId="2CFB80F5" w14:textId="77777777" w:rsidR="0056592B" w:rsidRDefault="0056592B"/>
  </w:endnote>
  <w:endnote w:type="continuationSeparator" w:id="0">
    <w:p w14:paraId="555B0D97" w14:textId="77777777" w:rsidR="0056592B" w:rsidRDefault="0056592B">
      <w:r>
        <w:continuationSeparator/>
      </w:r>
    </w:p>
    <w:p w14:paraId="212539D7" w14:textId="77777777" w:rsidR="0056592B" w:rsidRDefault="00565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iddenHorzOCR">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04E67" w14:textId="77777777" w:rsidR="0056592B" w:rsidRDefault="0056592B">
      <w:r>
        <w:separator/>
      </w:r>
    </w:p>
    <w:p w14:paraId="7FDC7E96" w14:textId="77777777" w:rsidR="0056592B" w:rsidRDefault="0056592B"/>
  </w:footnote>
  <w:footnote w:type="continuationSeparator" w:id="0">
    <w:p w14:paraId="67F2F983" w14:textId="77777777" w:rsidR="0056592B" w:rsidRDefault="0056592B">
      <w:r>
        <w:continuationSeparator/>
      </w:r>
    </w:p>
    <w:p w14:paraId="6F5B0F39" w14:textId="77777777" w:rsidR="0056592B" w:rsidRDefault="005659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116EE" w14:textId="77777777" w:rsidR="006726DC" w:rsidRDefault="006726DC">
    <w:pPr>
      <w:pStyle w:val="a6"/>
      <w:jc w:val="center"/>
    </w:pPr>
  </w:p>
  <w:p w14:paraId="28498081" w14:textId="77777777" w:rsidR="006726DC" w:rsidRDefault="006726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7C6F5" w14:textId="77777777" w:rsidR="006726DC" w:rsidRDefault="006726DC">
    <w:pPr>
      <w:pStyle w:val="a6"/>
      <w:jc w:val="center"/>
    </w:pPr>
  </w:p>
  <w:p w14:paraId="3FB86A3D" w14:textId="77777777" w:rsidR="006726DC" w:rsidRDefault="006726D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167361"/>
      <w:docPartObj>
        <w:docPartGallery w:val="Page Numbers (Top of Page)"/>
        <w:docPartUnique/>
      </w:docPartObj>
    </w:sdtPr>
    <w:sdtEndPr/>
    <w:sdtContent>
      <w:p w14:paraId="78D9DC88" w14:textId="77777777" w:rsidR="006726DC" w:rsidRDefault="00F37DF9">
        <w:pPr>
          <w:pStyle w:val="a6"/>
          <w:jc w:val="center"/>
        </w:pPr>
        <w:r>
          <w:fldChar w:fldCharType="begin"/>
        </w:r>
        <w:r w:rsidR="006726DC">
          <w:instrText>PAGE   \* MERGEFORMAT</w:instrText>
        </w:r>
        <w:r>
          <w:fldChar w:fldCharType="separate"/>
        </w:r>
        <w:r w:rsidR="00F65D0A" w:rsidRPr="00F65D0A">
          <w:rPr>
            <w:noProof/>
            <w:lang w:val="el-GR"/>
          </w:rPr>
          <w:t>12</w:t>
        </w:r>
        <w:r>
          <w:fldChar w:fldCharType="end"/>
        </w:r>
      </w:p>
    </w:sdtContent>
  </w:sdt>
  <w:p w14:paraId="58EE4E0F" w14:textId="77777777" w:rsidR="006726DC" w:rsidRDefault="006726D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514489"/>
      <w:docPartObj>
        <w:docPartGallery w:val="Page Numbers (Top of Page)"/>
        <w:docPartUnique/>
      </w:docPartObj>
    </w:sdtPr>
    <w:sdtEndPr/>
    <w:sdtContent>
      <w:p w14:paraId="21490393" w14:textId="77777777" w:rsidR="006726DC" w:rsidRDefault="00F37DF9">
        <w:pPr>
          <w:pStyle w:val="a6"/>
          <w:jc w:val="center"/>
        </w:pPr>
        <w:r>
          <w:fldChar w:fldCharType="begin"/>
        </w:r>
        <w:r w:rsidR="006726DC">
          <w:instrText>PAGE   \* MERGEFORMAT</w:instrText>
        </w:r>
        <w:r>
          <w:fldChar w:fldCharType="separate"/>
        </w:r>
        <w:r w:rsidR="006726DC" w:rsidRPr="007E5834">
          <w:rPr>
            <w:noProof/>
            <w:lang w:val="el-GR"/>
          </w:rPr>
          <w:t>1</w:t>
        </w:r>
        <w:r>
          <w:fldChar w:fldCharType="end"/>
        </w:r>
      </w:p>
    </w:sdtContent>
  </w:sdt>
  <w:p w14:paraId="091AEAC2" w14:textId="77777777" w:rsidR="006726DC" w:rsidRDefault="006726DC">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582338"/>
      <w:docPartObj>
        <w:docPartGallery w:val="Page Numbers (Top of Page)"/>
        <w:docPartUnique/>
      </w:docPartObj>
    </w:sdtPr>
    <w:sdtEndPr/>
    <w:sdtContent>
      <w:p w14:paraId="4806C73C" w14:textId="77777777" w:rsidR="006726DC" w:rsidRDefault="006726DC">
        <w:pPr>
          <w:pStyle w:val="a6"/>
          <w:jc w:val="center"/>
        </w:pPr>
        <w:r>
          <w:t>I</w:t>
        </w:r>
        <w:r>
          <w:rPr>
            <w:lang w:val="el-GR"/>
          </w:rPr>
          <w:t>ΙΙ-</w:t>
        </w:r>
        <w:r w:rsidR="00F37DF9">
          <w:fldChar w:fldCharType="begin"/>
        </w:r>
        <w:r>
          <w:instrText>PAGE   \* MERGEFORMAT</w:instrText>
        </w:r>
        <w:r w:rsidR="00F37DF9">
          <w:fldChar w:fldCharType="separate"/>
        </w:r>
        <w:r w:rsidR="00F65D0A" w:rsidRPr="00F65D0A">
          <w:rPr>
            <w:noProof/>
            <w:lang w:val="el-GR"/>
          </w:rPr>
          <w:t>2</w:t>
        </w:r>
        <w:r w:rsidR="00F37DF9">
          <w:fldChar w:fldCharType="end"/>
        </w:r>
      </w:p>
    </w:sdtContent>
  </w:sdt>
  <w:p w14:paraId="47162050" w14:textId="77777777" w:rsidR="006726DC" w:rsidRDefault="006726DC" w:rsidP="005B373F">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63379"/>
      <w:docPartObj>
        <w:docPartGallery w:val="Page Numbers (Top of Page)"/>
        <w:docPartUnique/>
      </w:docPartObj>
    </w:sdtPr>
    <w:sdtEndPr/>
    <w:sdtContent>
      <w:p w14:paraId="29DE433F" w14:textId="77777777" w:rsidR="006726DC" w:rsidRDefault="006726DC">
        <w:pPr>
          <w:pStyle w:val="a6"/>
          <w:jc w:val="center"/>
        </w:pPr>
        <w:r>
          <w:rPr>
            <w:lang w:val="el-GR"/>
          </w:rPr>
          <w:t>Ι-</w:t>
        </w:r>
        <w:r w:rsidR="00F37DF9">
          <w:fldChar w:fldCharType="begin"/>
        </w:r>
        <w:r>
          <w:instrText>PAGE   \* MERGEFORMAT</w:instrText>
        </w:r>
        <w:r w:rsidR="00F37DF9">
          <w:fldChar w:fldCharType="separate"/>
        </w:r>
        <w:r w:rsidR="00F65D0A" w:rsidRPr="00F65D0A">
          <w:rPr>
            <w:noProof/>
            <w:lang w:val="el-GR"/>
          </w:rPr>
          <w:t>1</w:t>
        </w:r>
        <w:r w:rsidR="00F37DF9">
          <w:fldChar w:fldCharType="end"/>
        </w:r>
      </w:p>
    </w:sdtContent>
  </w:sdt>
  <w:p w14:paraId="4EC68A7F" w14:textId="77777777" w:rsidR="006726DC" w:rsidRDefault="006726DC">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068100"/>
      <w:docPartObj>
        <w:docPartGallery w:val="Page Numbers (Top of Page)"/>
        <w:docPartUnique/>
      </w:docPartObj>
    </w:sdtPr>
    <w:sdtEndPr/>
    <w:sdtContent>
      <w:p w14:paraId="17B19FCF" w14:textId="77777777" w:rsidR="006726DC" w:rsidRDefault="006726DC">
        <w:pPr>
          <w:pStyle w:val="a6"/>
          <w:jc w:val="center"/>
        </w:pPr>
        <w:r>
          <w:t>I</w:t>
        </w:r>
        <w:r>
          <w:rPr>
            <w:lang w:val="el-GR"/>
          </w:rPr>
          <w:t>Ι-</w:t>
        </w:r>
        <w:r w:rsidR="00F37DF9">
          <w:fldChar w:fldCharType="begin"/>
        </w:r>
        <w:r>
          <w:instrText>PAGE   \* MERGEFORMAT</w:instrText>
        </w:r>
        <w:r w:rsidR="00F37DF9">
          <w:fldChar w:fldCharType="separate"/>
        </w:r>
        <w:r w:rsidR="00F65D0A" w:rsidRPr="00F65D0A">
          <w:rPr>
            <w:noProof/>
            <w:lang w:val="el-GR"/>
          </w:rPr>
          <w:t>1</w:t>
        </w:r>
        <w:r w:rsidR="00F37DF9">
          <w:fldChar w:fldCharType="end"/>
        </w:r>
      </w:p>
    </w:sdtContent>
  </w:sdt>
  <w:p w14:paraId="144C9561" w14:textId="77777777" w:rsidR="006726DC" w:rsidRDefault="006726DC">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B4135" w14:textId="77777777" w:rsidR="006726DC" w:rsidRDefault="006726DC">
    <w:pPr>
      <w:pStyle w:val="a6"/>
      <w:jc w:val="center"/>
    </w:pPr>
    <w:r>
      <w:t>III-</w:t>
    </w:r>
    <w:sdt>
      <w:sdtPr>
        <w:id w:val="262194146"/>
        <w:docPartObj>
          <w:docPartGallery w:val="Page Numbers (Top of Page)"/>
          <w:docPartUnique/>
        </w:docPartObj>
      </w:sdtPr>
      <w:sdtEndPr/>
      <w:sdtContent>
        <w:r w:rsidR="00F37DF9">
          <w:fldChar w:fldCharType="begin"/>
        </w:r>
        <w:r>
          <w:instrText>PAGE   \* MERGEFORMAT</w:instrText>
        </w:r>
        <w:r w:rsidR="00F37DF9">
          <w:fldChar w:fldCharType="separate"/>
        </w:r>
        <w:r w:rsidR="00F65D0A" w:rsidRPr="00F65D0A">
          <w:rPr>
            <w:noProof/>
            <w:lang w:val="el-GR"/>
          </w:rPr>
          <w:t>1</w:t>
        </w:r>
        <w:r w:rsidR="00F37DF9">
          <w:fldChar w:fldCharType="end"/>
        </w:r>
      </w:sdtContent>
    </w:sdt>
  </w:p>
  <w:p w14:paraId="73214386" w14:textId="77777777" w:rsidR="006726DC" w:rsidRDefault="006726DC">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72539" w14:textId="77777777" w:rsidR="006726DC" w:rsidRDefault="006726DC">
    <w:pPr>
      <w:pStyle w:val="a6"/>
      <w:jc w:val="center"/>
    </w:pPr>
    <w:r>
      <w:t>IV</w:t>
    </w:r>
    <w:r>
      <w:rPr>
        <w:lang w:val="el-GR"/>
      </w:rPr>
      <w:t>-</w:t>
    </w:r>
    <w:sdt>
      <w:sdtPr>
        <w:id w:val="-1588453005"/>
        <w:docPartObj>
          <w:docPartGallery w:val="Page Numbers (Top of Page)"/>
          <w:docPartUnique/>
        </w:docPartObj>
      </w:sdtPr>
      <w:sdtEndPr/>
      <w:sdtContent>
        <w:r w:rsidR="00F37DF9">
          <w:fldChar w:fldCharType="begin"/>
        </w:r>
        <w:r>
          <w:instrText>PAGE   \* MERGEFORMAT</w:instrText>
        </w:r>
        <w:r w:rsidR="00F37DF9">
          <w:fldChar w:fldCharType="separate"/>
        </w:r>
        <w:r w:rsidR="00F65D0A" w:rsidRPr="00F65D0A">
          <w:rPr>
            <w:noProof/>
            <w:lang w:val="el-GR"/>
          </w:rPr>
          <w:t>1</w:t>
        </w:r>
        <w:r w:rsidR="00F37DF9">
          <w:fldChar w:fldCharType="end"/>
        </w:r>
      </w:sdtContent>
    </w:sdt>
  </w:p>
  <w:p w14:paraId="517BE0DC" w14:textId="77777777" w:rsidR="006726DC" w:rsidRDefault="006726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0C0D01BB"/>
    <w:multiLevelType w:val="multilevel"/>
    <w:tmpl w:val="7506C846"/>
    <w:styleLink w:val="3"/>
    <w:lvl w:ilvl="0">
      <w:start w:val="1"/>
      <w:numFmt w:val="decimal"/>
      <w:lvlText w:val="%1"/>
      <w:lvlJc w:val="left"/>
      <w:pPr>
        <w:ind w:left="0" w:firstLine="0"/>
      </w:pPr>
      <w:rPr>
        <w:rFonts w:ascii="Arial" w:hAnsi="Arial" w:hint="default"/>
        <w:b w:val="0"/>
        <w:sz w:val="24"/>
        <w:szCs w:val="24"/>
      </w:rPr>
    </w:lvl>
    <w:lvl w:ilvl="1">
      <w:start w:val="1"/>
      <w:numFmt w:val="decimal"/>
      <w:lvlRestart w:val="0"/>
      <w:lvlText w:val="%1.%2"/>
      <w:lvlJc w:val="left"/>
      <w:pPr>
        <w:ind w:left="0" w:firstLine="0"/>
      </w:pPr>
      <w:rPr>
        <w:rFonts w:hint="default"/>
        <w:b w:val="0"/>
      </w:rPr>
    </w:lvl>
    <w:lvl w:ilvl="2">
      <w:start w:val="1"/>
      <w:numFmt w:val="decimal"/>
      <w:lvlRestart w:val="0"/>
      <w:lvlText w:val="%1.%2.%3"/>
      <w:lvlJc w:val="left"/>
      <w:pPr>
        <w:ind w:left="0" w:firstLine="0"/>
      </w:pPr>
      <w:rPr>
        <w:rFonts w:hint="default"/>
        <w:b w:val="0"/>
      </w:rPr>
    </w:lvl>
    <w:lvl w:ilvl="3">
      <w:start w:val="1"/>
      <w:numFmt w:val="decimal"/>
      <w:lvlRestart w:val="0"/>
      <w:lvlText w:val="%1.%2.%3.%4"/>
      <w:lvlJc w:val="left"/>
      <w:pPr>
        <w:ind w:left="0" w:firstLine="0"/>
      </w:pPr>
      <w:rPr>
        <w:rFonts w:ascii="Arial" w:hAnsi="Arial" w:hint="default"/>
      </w:rPr>
    </w:lvl>
    <w:lvl w:ilvl="4">
      <w:start w:val="1"/>
      <w:numFmt w:val="decimal"/>
      <w:lvlText w:val="%1.%2.%3.%4.%5."/>
      <w:lvlJc w:val="left"/>
      <w:pPr>
        <w:ind w:left="0" w:firstLine="0"/>
      </w:pPr>
      <w:rPr>
        <w:rFonts w:hint="default"/>
      </w:rPr>
    </w:lvl>
    <w:lvl w:ilvl="5">
      <w:start w:val="1"/>
      <w:numFmt w:val="decimal"/>
      <w:lvlRestart w:val="0"/>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0DA51834"/>
    <w:multiLevelType w:val="hybridMultilevel"/>
    <w:tmpl w:val="50683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7E354E"/>
    <w:multiLevelType w:val="multilevel"/>
    <w:tmpl w:val="E1B0AC66"/>
    <w:lvl w:ilvl="0">
      <w:start w:val="1"/>
      <w:numFmt w:val="decimal"/>
      <w:lvlText w:val="%1"/>
      <w:lvlJc w:val="left"/>
      <w:pPr>
        <w:ind w:left="1800" w:hanging="360"/>
      </w:pPr>
      <w:rPr>
        <w:rFonts w:hint="default"/>
        <w:b w:val="0"/>
        <w:sz w:val="24"/>
        <w:szCs w:val="24"/>
      </w:rPr>
    </w:lvl>
    <w:lvl w:ilvl="1">
      <w:start w:val="1"/>
      <w:numFmt w:val="decimal"/>
      <w:lvlText w:val="%1.%2"/>
      <w:lvlJc w:val="left"/>
      <w:pPr>
        <w:ind w:left="2142" w:hanging="432"/>
      </w:pPr>
      <w:rPr>
        <w:rFonts w:hint="default"/>
        <w:b w:val="0"/>
      </w:rPr>
    </w:lvl>
    <w:lvl w:ilvl="2">
      <w:start w:val="1"/>
      <w:numFmt w:val="decimal"/>
      <w:lvlText w:val="%1.%2.%3"/>
      <w:lvlJc w:val="left"/>
      <w:pPr>
        <w:ind w:left="2484" w:hanging="504"/>
      </w:pPr>
      <w:rPr>
        <w:rFonts w:hint="default"/>
        <w:b w:val="0"/>
      </w:rPr>
    </w:lvl>
    <w:lvl w:ilvl="3">
      <w:start w:val="1"/>
      <w:numFmt w:val="decimal"/>
      <w:lvlText w:val="%1.%2.%3.%4"/>
      <w:lvlJc w:val="left"/>
      <w:pPr>
        <w:ind w:left="3168" w:hanging="648"/>
      </w:pPr>
      <w:rPr>
        <w:rFonts w:ascii="Arial" w:hAnsi="Arial"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0" w15:restartNumberingAfterBreak="0">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12F43BCC"/>
    <w:multiLevelType w:val="multilevel"/>
    <w:tmpl w:val="A2F29F78"/>
    <w:lvl w:ilvl="0">
      <w:start w:val="1"/>
      <w:numFmt w:val="decimal"/>
      <w:lvlText w:val="%1."/>
      <w:lvlJc w:val="left"/>
      <w:pPr>
        <w:ind w:left="0" w:firstLine="0"/>
      </w:pPr>
      <w:rPr>
        <w:rFonts w:hint="default"/>
        <w:b w:val="0"/>
        <w:sz w:val="24"/>
        <w:szCs w:val="24"/>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ascii="Arial" w:hAnsi="Arial"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73D2BA2"/>
    <w:multiLevelType w:val="multilevel"/>
    <w:tmpl w:val="9FB2DFBE"/>
    <w:numStyleLink w:val="4"/>
  </w:abstractNum>
  <w:abstractNum w:abstractNumId="13" w15:restartNumberingAfterBreak="0">
    <w:nsid w:val="1AB9538E"/>
    <w:multiLevelType w:val="multilevel"/>
    <w:tmpl w:val="E1B0AC66"/>
    <w:lvl w:ilvl="0">
      <w:start w:val="1"/>
      <w:numFmt w:val="decimal"/>
      <w:lvlText w:val="%1"/>
      <w:lvlJc w:val="left"/>
      <w:pPr>
        <w:ind w:left="360" w:hanging="360"/>
      </w:pPr>
      <w:rPr>
        <w:rFonts w:hint="default"/>
        <w:b w:val="0"/>
        <w:sz w:val="24"/>
        <w:szCs w:val="24"/>
      </w:rPr>
    </w:lvl>
    <w:lvl w:ilvl="1">
      <w:start w:val="1"/>
      <w:numFmt w:val="decimal"/>
      <w:lvlText w:val="%1.%2"/>
      <w:lvlJc w:val="left"/>
      <w:pPr>
        <w:ind w:left="702" w:hanging="432"/>
      </w:pPr>
      <w:rPr>
        <w:rFonts w:hint="default"/>
        <w:b w:val="0"/>
      </w:rPr>
    </w:lvl>
    <w:lvl w:ilvl="2">
      <w:start w:val="1"/>
      <w:numFmt w:val="decimal"/>
      <w:lvlText w:val="%1.%2.%3"/>
      <w:lvlJc w:val="left"/>
      <w:pPr>
        <w:ind w:left="1044" w:hanging="504"/>
      </w:pPr>
      <w:rPr>
        <w:rFonts w:hint="default"/>
        <w:b w:val="0"/>
      </w:rPr>
    </w:lvl>
    <w:lvl w:ilvl="3">
      <w:start w:val="1"/>
      <w:numFmt w:val="decimal"/>
      <w:lvlText w:val="%1.%2.%3.%4"/>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22524CD6"/>
    <w:multiLevelType w:val="hybridMultilevel"/>
    <w:tmpl w:val="FC8C53BC"/>
    <w:lvl w:ilvl="0" w:tplc="CD8CEAB6">
      <w:start w:val="1"/>
      <w:numFmt w:val="decimal"/>
      <w:lvlText w:val="Α%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E85A11"/>
    <w:multiLevelType w:val="hybridMultilevel"/>
    <w:tmpl w:val="064CF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744F8C"/>
    <w:multiLevelType w:val="multilevel"/>
    <w:tmpl w:val="9C54A8BA"/>
    <w:styleLink w:val="1"/>
    <w:lvl w:ilvl="0">
      <w:start w:val="6"/>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A1A72F5"/>
    <w:multiLevelType w:val="multilevel"/>
    <w:tmpl w:val="F9528734"/>
    <w:lvl w:ilvl="0">
      <w:start w:val="1"/>
      <w:numFmt w:val="decimal"/>
      <w:lvlText w:val="%1"/>
      <w:lvlJc w:val="left"/>
      <w:pPr>
        <w:ind w:left="360" w:hanging="360"/>
      </w:pPr>
      <w:rPr>
        <w:rFonts w:hint="default"/>
        <w:b w:val="0"/>
        <w:sz w:val="24"/>
        <w:szCs w:val="24"/>
      </w:rPr>
    </w:lvl>
    <w:lvl w:ilvl="1">
      <w:start w:val="1"/>
      <w:numFmt w:val="decimal"/>
      <w:lvlText w:val="%1.%2"/>
      <w:lvlJc w:val="left"/>
      <w:pPr>
        <w:ind w:left="702" w:hanging="432"/>
      </w:pPr>
      <w:rPr>
        <w:rFonts w:hint="default"/>
        <w:b w:val="0"/>
      </w:rPr>
    </w:lvl>
    <w:lvl w:ilvl="2">
      <w:start w:val="1"/>
      <w:numFmt w:val="decimal"/>
      <w:lvlText w:val="%1.%2.%3"/>
      <w:lvlJc w:val="left"/>
      <w:pPr>
        <w:ind w:left="1044" w:hanging="504"/>
      </w:pPr>
      <w:rPr>
        <w:rFonts w:hint="default"/>
        <w:b w:val="0"/>
      </w:rPr>
    </w:lvl>
    <w:lvl w:ilvl="3">
      <w:start w:val="1"/>
      <w:numFmt w:val="decimal"/>
      <w:lvlText w:val="%1.%2.%3.%4"/>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376A6A"/>
    <w:multiLevelType w:val="hybridMultilevel"/>
    <w:tmpl w:val="5412B7A6"/>
    <w:lvl w:ilvl="0" w:tplc="62DAA916">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0" w15:restartNumberingAfterBreak="0">
    <w:nsid w:val="2F08121F"/>
    <w:multiLevelType w:val="multilevel"/>
    <w:tmpl w:val="2FFA03D0"/>
    <w:styleLink w:val="-"/>
    <w:lvl w:ilvl="0">
      <w:start w:val="1"/>
      <w:numFmt w:val="decimal"/>
      <w:lvlText w:val="%1."/>
      <w:lvlJc w:val="left"/>
      <w:pPr>
        <w:tabs>
          <w:tab w:val="num" w:pos="397"/>
        </w:tabs>
        <w:ind w:left="0" w:firstLine="0"/>
      </w:pPr>
      <w:rPr>
        <w:rFonts w:ascii="Arial" w:hAnsi="Arial" w:cs="Times New Roman" w:hint="default"/>
        <w:b w:val="0"/>
        <w:bCs w:val="0"/>
        <w:i w:val="0"/>
        <w:iCs w:val="0"/>
        <w:caps w:val="0"/>
        <w:smallCaps w:val="0"/>
        <w:strike w:val="0"/>
        <w:dstrike w:val="0"/>
        <w:noProof w:val="0"/>
        <w:vanish w:val="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1021"/>
        </w:tabs>
        <w:ind w:left="0" w:firstLine="284"/>
      </w:pPr>
      <w:rPr>
        <w:rFonts w:ascii="Arial" w:hAnsi="Arial" w:hint="default"/>
        <w:b w:val="0"/>
        <w:i w:val="0"/>
        <w:sz w:val="24"/>
      </w:rPr>
    </w:lvl>
    <w:lvl w:ilvl="2">
      <w:start w:val="1"/>
      <w:numFmt w:val="decimal"/>
      <w:lvlText w:val="%1.%2.%3."/>
      <w:lvlJc w:val="left"/>
      <w:pPr>
        <w:tabs>
          <w:tab w:val="num" w:pos="1644"/>
        </w:tabs>
        <w:ind w:left="0" w:firstLine="567"/>
      </w:pPr>
      <w:rPr>
        <w:rFonts w:ascii="Arial" w:hAnsi="Arial" w:hint="default"/>
        <w:b w:val="0"/>
        <w:i w:val="0"/>
        <w:sz w:val="24"/>
      </w:rPr>
    </w:lvl>
    <w:lvl w:ilvl="3">
      <w:start w:val="1"/>
      <w:numFmt w:val="decimal"/>
      <w:lvlText w:val="%1.%2.%3.%4."/>
      <w:lvlJc w:val="left"/>
      <w:pPr>
        <w:tabs>
          <w:tab w:val="num" w:pos="2268"/>
        </w:tabs>
        <w:ind w:left="0" w:firstLine="851"/>
      </w:pPr>
      <w:rPr>
        <w:rFonts w:ascii="Arial" w:hAnsi="Arial" w:hint="default"/>
        <w:b w:val="0"/>
        <w:i w:val="0"/>
        <w:sz w:val="24"/>
      </w:rPr>
    </w:lvl>
    <w:lvl w:ilvl="4">
      <w:start w:val="1"/>
      <w:numFmt w:val="decimal"/>
      <w:lvlText w:val="%1.%2.%3.%4.%5."/>
      <w:lvlJc w:val="left"/>
      <w:pPr>
        <w:tabs>
          <w:tab w:val="num" w:pos="2892"/>
        </w:tabs>
        <w:ind w:left="0" w:firstLine="1134"/>
      </w:pPr>
      <w:rPr>
        <w:rFonts w:ascii="Arial" w:hAnsi="Arial" w:hint="default"/>
        <w:b w:val="0"/>
        <w:i w:val="0"/>
        <w:sz w:val="24"/>
      </w:rPr>
    </w:lvl>
    <w:lvl w:ilvl="5">
      <w:start w:val="1"/>
      <w:numFmt w:val="decimal"/>
      <w:lvlText w:val="%1.%2.%3.%4.%5.%6."/>
      <w:lvlJc w:val="left"/>
      <w:pPr>
        <w:tabs>
          <w:tab w:val="num" w:pos="3515"/>
        </w:tabs>
        <w:ind w:left="0" w:firstLine="1418"/>
      </w:pPr>
      <w:rPr>
        <w:rFonts w:ascii="Arial" w:hAnsi="Arial" w:hint="default"/>
        <w:b w:val="0"/>
        <w:i w:val="0"/>
        <w:sz w:val="24"/>
      </w:rPr>
    </w:lvl>
    <w:lvl w:ilvl="6">
      <w:start w:val="1"/>
      <w:numFmt w:val="decimal"/>
      <w:lvlText w:val="%1.%2.%3.%4.%5.%6.%7."/>
      <w:lvlJc w:val="left"/>
      <w:pPr>
        <w:tabs>
          <w:tab w:val="num" w:pos="4139"/>
        </w:tabs>
        <w:ind w:left="0" w:firstLine="1701"/>
      </w:pPr>
      <w:rPr>
        <w:rFonts w:ascii="Arial" w:hAnsi="Arial" w:hint="default"/>
        <w:b w:val="0"/>
        <w:i w:val="0"/>
        <w:sz w:val="24"/>
      </w:rPr>
    </w:lvl>
    <w:lvl w:ilvl="7">
      <w:start w:val="1"/>
      <w:numFmt w:val="decimal"/>
      <w:lvlText w:val="%1.%2.%3.%4.%5.%6.%7.%8."/>
      <w:lvlJc w:val="left"/>
      <w:pPr>
        <w:tabs>
          <w:tab w:val="num" w:pos="4763"/>
        </w:tabs>
        <w:ind w:left="0" w:firstLine="1985"/>
      </w:pPr>
      <w:rPr>
        <w:rFonts w:ascii="Arial" w:hAnsi="Arial" w:hint="default"/>
        <w:b w:val="0"/>
        <w:i w:val="0"/>
        <w:sz w:val="24"/>
      </w:rPr>
    </w:lvl>
    <w:lvl w:ilvl="8">
      <w:start w:val="1"/>
      <w:numFmt w:val="decimal"/>
      <w:lvlText w:val="%1.%2.%3.%4.%5.%6.%7.%8.%9."/>
      <w:lvlJc w:val="left"/>
      <w:pPr>
        <w:tabs>
          <w:tab w:val="num" w:pos="5387"/>
        </w:tabs>
        <w:ind w:left="0" w:firstLine="2268"/>
      </w:pPr>
      <w:rPr>
        <w:rFonts w:ascii="Arial" w:hAnsi="Arial" w:hint="default"/>
        <w:b w:val="0"/>
        <w:i w:val="0"/>
        <w:sz w:val="24"/>
      </w:rPr>
    </w:lvl>
  </w:abstractNum>
  <w:abstractNum w:abstractNumId="21" w15:restartNumberingAfterBreak="0">
    <w:nsid w:val="2FDA0375"/>
    <w:multiLevelType w:val="hybridMultilevel"/>
    <w:tmpl w:val="BA303918"/>
    <w:lvl w:ilvl="0" w:tplc="CD8CEAB6">
      <w:start w:val="1"/>
      <w:numFmt w:val="decimal"/>
      <w:lvlText w:val="Α%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4D5EEF"/>
    <w:multiLevelType w:val="multilevel"/>
    <w:tmpl w:val="DF428F44"/>
    <w:lvl w:ilvl="0">
      <w:start w:val="1"/>
      <w:numFmt w:val="decimal"/>
      <w:lvlText w:val="%1"/>
      <w:lvlJc w:val="left"/>
      <w:pPr>
        <w:ind w:left="360" w:hanging="360"/>
      </w:pPr>
      <w:rPr>
        <w:rFonts w:hint="default"/>
        <w:b w:val="0"/>
        <w:sz w:val="24"/>
        <w:szCs w:val="24"/>
      </w:rPr>
    </w:lvl>
    <w:lvl w:ilvl="1">
      <w:start w:val="1"/>
      <w:numFmt w:val="decimal"/>
      <w:lvlText w:val="%1.%2"/>
      <w:lvlJc w:val="left"/>
      <w:pPr>
        <w:ind w:left="702" w:hanging="432"/>
      </w:pPr>
      <w:rPr>
        <w:rFonts w:hint="default"/>
        <w:b w:val="0"/>
      </w:rPr>
    </w:lvl>
    <w:lvl w:ilvl="2">
      <w:start w:val="1"/>
      <w:numFmt w:val="decimal"/>
      <w:lvlText w:val="%1.%2.%3"/>
      <w:lvlJc w:val="left"/>
      <w:pPr>
        <w:ind w:left="1044" w:hanging="504"/>
      </w:pPr>
      <w:rPr>
        <w:rFonts w:hint="default"/>
        <w:b w:val="0"/>
      </w:rPr>
    </w:lvl>
    <w:lvl w:ilvl="3">
      <w:start w:val="1"/>
      <w:numFmt w:val="decimal"/>
      <w:lvlText w:val="%1.%2.%3.%4"/>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112A5F"/>
    <w:multiLevelType w:val="multilevel"/>
    <w:tmpl w:val="E1B0AC66"/>
    <w:lvl w:ilvl="0">
      <w:start w:val="1"/>
      <w:numFmt w:val="decimal"/>
      <w:lvlText w:val="%1"/>
      <w:lvlJc w:val="left"/>
      <w:pPr>
        <w:ind w:left="360" w:hanging="360"/>
      </w:pPr>
      <w:rPr>
        <w:rFonts w:hint="default"/>
        <w:b w:val="0"/>
        <w:sz w:val="24"/>
        <w:szCs w:val="24"/>
      </w:rPr>
    </w:lvl>
    <w:lvl w:ilvl="1">
      <w:start w:val="1"/>
      <w:numFmt w:val="decimal"/>
      <w:lvlText w:val="%1.%2"/>
      <w:lvlJc w:val="left"/>
      <w:pPr>
        <w:ind w:left="702" w:hanging="432"/>
      </w:pPr>
      <w:rPr>
        <w:rFonts w:hint="default"/>
        <w:b w:val="0"/>
      </w:rPr>
    </w:lvl>
    <w:lvl w:ilvl="2">
      <w:start w:val="1"/>
      <w:numFmt w:val="decimal"/>
      <w:lvlText w:val="%1.%2.%3"/>
      <w:lvlJc w:val="left"/>
      <w:pPr>
        <w:ind w:left="1044" w:hanging="504"/>
      </w:pPr>
      <w:rPr>
        <w:rFonts w:hint="default"/>
        <w:b w:val="0"/>
      </w:rPr>
    </w:lvl>
    <w:lvl w:ilvl="3">
      <w:start w:val="1"/>
      <w:numFmt w:val="decimal"/>
      <w:lvlText w:val="%1.%2.%3.%4"/>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6064635"/>
    <w:multiLevelType w:val="multilevel"/>
    <w:tmpl w:val="9FB2DFBE"/>
    <w:styleLink w:val="4"/>
    <w:lvl w:ilvl="0">
      <w:start w:val="1"/>
      <w:numFmt w:val="decimal"/>
      <w:lvlText w:val="%1"/>
      <w:lvlJc w:val="left"/>
      <w:pPr>
        <w:ind w:left="0" w:firstLine="0"/>
      </w:pPr>
      <w:rPr>
        <w:rFonts w:ascii="Arial" w:hAnsi="Arial" w:hint="default"/>
        <w:b w:val="0"/>
        <w:sz w:val="24"/>
        <w:szCs w:val="24"/>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ascii="Arial" w:hAnsi="Arial"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399D0AA2"/>
    <w:multiLevelType w:val="hybridMultilevel"/>
    <w:tmpl w:val="35DE0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A44F1D"/>
    <w:multiLevelType w:val="multilevel"/>
    <w:tmpl w:val="7506C846"/>
    <w:numStyleLink w:val="3"/>
  </w:abstractNum>
  <w:abstractNum w:abstractNumId="27" w15:restartNumberingAfterBreak="0">
    <w:nsid w:val="45CB46CA"/>
    <w:multiLevelType w:val="hybridMultilevel"/>
    <w:tmpl w:val="E670EB76"/>
    <w:lvl w:ilvl="0" w:tplc="7F901544">
      <w:start w:val="1"/>
      <w:numFmt w:val="decimal"/>
      <w:lvlText w:val="%1."/>
      <w:lvlJc w:val="left"/>
      <w:pPr>
        <w:ind w:left="1440" w:hanging="360"/>
      </w:pPr>
    </w:lvl>
    <w:lvl w:ilvl="1" w:tplc="50D68B12" w:tentative="1">
      <w:start w:val="1"/>
      <w:numFmt w:val="lowerLetter"/>
      <w:lvlText w:val="%2."/>
      <w:lvlJc w:val="left"/>
      <w:pPr>
        <w:ind w:left="1800" w:hanging="360"/>
      </w:pPr>
    </w:lvl>
    <w:lvl w:ilvl="2" w:tplc="D944AB74" w:tentative="1">
      <w:start w:val="1"/>
      <w:numFmt w:val="lowerRoman"/>
      <w:lvlText w:val="%3."/>
      <w:lvlJc w:val="right"/>
      <w:pPr>
        <w:ind w:left="2520" w:hanging="180"/>
      </w:pPr>
    </w:lvl>
    <w:lvl w:ilvl="3" w:tplc="3202053C" w:tentative="1">
      <w:start w:val="1"/>
      <w:numFmt w:val="decimal"/>
      <w:lvlText w:val="%4."/>
      <w:lvlJc w:val="left"/>
      <w:pPr>
        <w:ind w:left="3240" w:hanging="360"/>
      </w:pPr>
    </w:lvl>
    <w:lvl w:ilvl="4" w:tplc="1E806188" w:tentative="1">
      <w:start w:val="1"/>
      <w:numFmt w:val="lowerLetter"/>
      <w:lvlText w:val="%5."/>
      <w:lvlJc w:val="left"/>
      <w:pPr>
        <w:ind w:left="3960" w:hanging="360"/>
      </w:pPr>
    </w:lvl>
    <w:lvl w:ilvl="5" w:tplc="0ED6A834" w:tentative="1">
      <w:start w:val="1"/>
      <w:numFmt w:val="lowerRoman"/>
      <w:lvlText w:val="%6."/>
      <w:lvlJc w:val="right"/>
      <w:pPr>
        <w:ind w:left="4680" w:hanging="180"/>
      </w:pPr>
    </w:lvl>
    <w:lvl w:ilvl="6" w:tplc="4524D17C" w:tentative="1">
      <w:start w:val="1"/>
      <w:numFmt w:val="decimal"/>
      <w:lvlText w:val="%7."/>
      <w:lvlJc w:val="left"/>
      <w:pPr>
        <w:ind w:left="5400" w:hanging="360"/>
      </w:pPr>
    </w:lvl>
    <w:lvl w:ilvl="7" w:tplc="15060204" w:tentative="1">
      <w:start w:val="1"/>
      <w:numFmt w:val="lowerLetter"/>
      <w:lvlText w:val="%8."/>
      <w:lvlJc w:val="left"/>
      <w:pPr>
        <w:ind w:left="6120" w:hanging="360"/>
      </w:pPr>
    </w:lvl>
    <w:lvl w:ilvl="8" w:tplc="8E1AFAB4" w:tentative="1">
      <w:start w:val="1"/>
      <w:numFmt w:val="lowerRoman"/>
      <w:lvlText w:val="%9."/>
      <w:lvlJc w:val="right"/>
      <w:pPr>
        <w:ind w:left="6840" w:hanging="180"/>
      </w:pPr>
    </w:lvl>
  </w:abstractNum>
  <w:abstractNum w:abstractNumId="28" w15:restartNumberingAfterBreak="0">
    <w:nsid w:val="47537677"/>
    <w:multiLevelType w:val="multilevel"/>
    <w:tmpl w:val="2FFA03D0"/>
    <w:name w:val="ΠΕΔ22222"/>
    <w:numStyleLink w:val="-"/>
  </w:abstractNum>
  <w:abstractNum w:abstractNumId="29" w15:restartNumberingAfterBreak="0">
    <w:nsid w:val="52D634E6"/>
    <w:multiLevelType w:val="hybridMultilevel"/>
    <w:tmpl w:val="18AE1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4A07E0"/>
    <w:multiLevelType w:val="hybridMultilevel"/>
    <w:tmpl w:val="838E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426478"/>
    <w:multiLevelType w:val="hybridMultilevel"/>
    <w:tmpl w:val="55A61BE4"/>
    <w:lvl w:ilvl="0" w:tplc="D1CC276C">
      <w:start w:val="1"/>
      <w:numFmt w:val="decimal"/>
      <w:lvlText w:val="Α.2.%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463F67"/>
    <w:multiLevelType w:val="hybridMultilevel"/>
    <w:tmpl w:val="0632EA9E"/>
    <w:lvl w:ilvl="0" w:tplc="C2BC45DE">
      <w:start w:val="1"/>
      <w:numFmt w:val="decimal"/>
      <w:pStyle w:val="2"/>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87716D"/>
    <w:multiLevelType w:val="hybridMultilevel"/>
    <w:tmpl w:val="488802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375610"/>
    <w:multiLevelType w:val="hybridMultilevel"/>
    <w:tmpl w:val="D26AC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834DF"/>
    <w:multiLevelType w:val="multilevel"/>
    <w:tmpl w:val="7506C846"/>
    <w:numStyleLink w:val="3"/>
  </w:abstractNum>
  <w:abstractNum w:abstractNumId="36" w15:restartNumberingAfterBreak="0">
    <w:nsid w:val="637B27BA"/>
    <w:multiLevelType w:val="multilevel"/>
    <w:tmpl w:val="7506C846"/>
    <w:numStyleLink w:val="3"/>
  </w:abstractNum>
  <w:abstractNum w:abstractNumId="37" w15:restartNumberingAfterBreak="0">
    <w:nsid w:val="6659394E"/>
    <w:multiLevelType w:val="multilevel"/>
    <w:tmpl w:val="7506C846"/>
    <w:numStyleLink w:val="3"/>
  </w:abstractNum>
  <w:abstractNum w:abstractNumId="38" w15:restartNumberingAfterBreak="0">
    <w:nsid w:val="670C0C45"/>
    <w:multiLevelType w:val="multilevel"/>
    <w:tmpl w:val="7506C846"/>
    <w:numStyleLink w:val="3"/>
  </w:abstractNum>
  <w:abstractNum w:abstractNumId="39" w15:restartNumberingAfterBreak="0">
    <w:nsid w:val="69163CBD"/>
    <w:multiLevelType w:val="multilevel"/>
    <w:tmpl w:val="B50650B2"/>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6E341505"/>
    <w:multiLevelType w:val="multilevel"/>
    <w:tmpl w:val="4A9E1AAE"/>
    <w:lvl w:ilvl="0">
      <w:start w:val="1"/>
      <w:numFmt w:val="decimal"/>
      <w:pStyle w:val="10"/>
      <w:lvlText w:val="%1"/>
      <w:lvlJc w:val="left"/>
      <w:pPr>
        <w:ind w:left="0" w:firstLine="0"/>
      </w:pPr>
      <w:rPr>
        <w:rFonts w:ascii="Arial" w:hAnsi="Arial" w:hint="default"/>
        <w:b w:val="0"/>
        <w:sz w:val="24"/>
        <w:szCs w:val="24"/>
      </w:rPr>
    </w:lvl>
    <w:lvl w:ilvl="1">
      <w:start w:val="1"/>
      <w:numFmt w:val="decimal"/>
      <w:pStyle w:val="20"/>
      <w:lvlText w:val="%1.%2"/>
      <w:lvlJc w:val="left"/>
      <w:pPr>
        <w:ind w:left="0" w:firstLine="0"/>
      </w:pPr>
      <w:rPr>
        <w:rFonts w:hint="default"/>
        <w:b w:val="0"/>
        <w:sz w:val="24"/>
        <w:szCs w:val="24"/>
      </w:rPr>
    </w:lvl>
    <w:lvl w:ilvl="2">
      <w:start w:val="1"/>
      <w:numFmt w:val="decimal"/>
      <w:pStyle w:val="a"/>
      <w:lvlText w:val="%1.%2.%3"/>
      <w:lvlJc w:val="left"/>
      <w:pPr>
        <w:ind w:left="0" w:firstLine="0"/>
      </w:pPr>
      <w:rPr>
        <w:rFonts w:hint="default"/>
        <w:b w:val="0"/>
        <w:lang w:val="el-GR"/>
      </w:rPr>
    </w:lvl>
    <w:lvl w:ilvl="3">
      <w:start w:val="1"/>
      <w:numFmt w:val="decimal"/>
      <w:lvlText w:val="%1.%2.%3.%4"/>
      <w:lvlJc w:val="left"/>
      <w:pPr>
        <w:ind w:left="0" w:firstLine="0"/>
      </w:pPr>
      <w:rPr>
        <w:rFonts w:ascii="Arial" w:hAnsi="Arial"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1" w15:restartNumberingAfterBreak="0">
    <w:nsid w:val="705541FC"/>
    <w:multiLevelType w:val="multilevel"/>
    <w:tmpl w:val="4A40CAE4"/>
    <w:lvl w:ilvl="0">
      <w:start w:val="1"/>
      <w:numFmt w:val="decimal"/>
      <w:lvlText w:val="%1"/>
      <w:lvlJc w:val="left"/>
      <w:pPr>
        <w:ind w:left="360" w:hanging="360"/>
      </w:pPr>
      <w:rPr>
        <w:rFonts w:hint="default"/>
        <w:b w:val="0"/>
        <w:sz w:val="24"/>
        <w:szCs w:val="24"/>
      </w:rPr>
    </w:lvl>
    <w:lvl w:ilvl="1">
      <w:start w:val="1"/>
      <w:numFmt w:val="decimal"/>
      <w:pStyle w:val="temp"/>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79672D91"/>
    <w:multiLevelType w:val="multilevel"/>
    <w:tmpl w:val="2FFA03D0"/>
    <w:name w:val="ΠΕΔ122"/>
    <w:lvl w:ilvl="0">
      <w:start w:val="1"/>
      <w:numFmt w:val="decimal"/>
      <w:pStyle w:val="-1"/>
      <w:lvlText w:val="%1."/>
      <w:lvlJc w:val="left"/>
      <w:pPr>
        <w:tabs>
          <w:tab w:val="num" w:pos="397"/>
        </w:tabs>
        <w:ind w:left="0"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0"/>
      <w:lvlText w:val="%1.%2."/>
      <w:lvlJc w:val="left"/>
      <w:pPr>
        <w:tabs>
          <w:tab w:val="num" w:pos="1163"/>
        </w:tabs>
        <w:ind w:left="142" w:firstLine="284"/>
      </w:pPr>
      <w:rPr>
        <w:rFonts w:ascii="Arial" w:hAnsi="Arial" w:hint="default"/>
        <w:b w:val="0"/>
        <w:i w:val="0"/>
        <w:sz w:val="24"/>
      </w:rPr>
    </w:lvl>
    <w:lvl w:ilvl="2">
      <w:start w:val="1"/>
      <w:numFmt w:val="decimal"/>
      <w:pStyle w:val="-3"/>
      <w:lvlText w:val="%1.%2.%3."/>
      <w:lvlJc w:val="left"/>
      <w:pPr>
        <w:tabs>
          <w:tab w:val="num" w:pos="1644"/>
        </w:tabs>
        <w:ind w:left="0" w:firstLine="567"/>
      </w:pPr>
      <w:rPr>
        <w:rFonts w:ascii="Arial" w:hAnsi="Arial" w:hint="default"/>
        <w:b w:val="0"/>
        <w:i w:val="0"/>
        <w:sz w:val="24"/>
      </w:rPr>
    </w:lvl>
    <w:lvl w:ilvl="3">
      <w:start w:val="1"/>
      <w:numFmt w:val="decimal"/>
      <w:lvlText w:val="%1.%2.%3.%4."/>
      <w:lvlJc w:val="left"/>
      <w:pPr>
        <w:tabs>
          <w:tab w:val="num" w:pos="2268"/>
        </w:tabs>
        <w:ind w:left="0" w:firstLine="851"/>
      </w:pPr>
      <w:rPr>
        <w:rFonts w:ascii="Arial" w:hAnsi="Arial" w:hint="default"/>
        <w:b w:val="0"/>
        <w:i w:val="0"/>
        <w:sz w:val="24"/>
      </w:rPr>
    </w:lvl>
    <w:lvl w:ilvl="4">
      <w:start w:val="1"/>
      <w:numFmt w:val="decimal"/>
      <w:lvlText w:val="%1.%2.%3.%4.%5."/>
      <w:lvlJc w:val="left"/>
      <w:pPr>
        <w:tabs>
          <w:tab w:val="num" w:pos="2892"/>
        </w:tabs>
        <w:ind w:left="0" w:firstLine="1134"/>
      </w:pPr>
      <w:rPr>
        <w:rFonts w:ascii="Arial" w:hAnsi="Arial" w:hint="default"/>
        <w:b w:val="0"/>
        <w:i w:val="0"/>
        <w:sz w:val="24"/>
      </w:rPr>
    </w:lvl>
    <w:lvl w:ilvl="5">
      <w:start w:val="1"/>
      <w:numFmt w:val="decimal"/>
      <w:lvlText w:val="%1.%2.%3.%4.%5.%6."/>
      <w:lvlJc w:val="left"/>
      <w:pPr>
        <w:tabs>
          <w:tab w:val="num" w:pos="3515"/>
        </w:tabs>
        <w:ind w:left="0" w:firstLine="1418"/>
      </w:pPr>
      <w:rPr>
        <w:rFonts w:ascii="Arial" w:hAnsi="Arial" w:hint="default"/>
        <w:b w:val="0"/>
        <w:i w:val="0"/>
        <w:sz w:val="24"/>
      </w:rPr>
    </w:lvl>
    <w:lvl w:ilvl="6">
      <w:start w:val="1"/>
      <w:numFmt w:val="decimal"/>
      <w:lvlText w:val="%1.%2.%3.%4.%5.%6.%7."/>
      <w:lvlJc w:val="left"/>
      <w:pPr>
        <w:tabs>
          <w:tab w:val="num" w:pos="4139"/>
        </w:tabs>
        <w:ind w:left="0" w:firstLine="1701"/>
      </w:pPr>
      <w:rPr>
        <w:rFonts w:ascii="Arial" w:hAnsi="Arial" w:hint="default"/>
        <w:b w:val="0"/>
        <w:i w:val="0"/>
        <w:sz w:val="24"/>
      </w:rPr>
    </w:lvl>
    <w:lvl w:ilvl="7">
      <w:start w:val="1"/>
      <w:numFmt w:val="decimal"/>
      <w:lvlText w:val="%1.%2.%3.%4.%5.%6.%7.%8."/>
      <w:lvlJc w:val="left"/>
      <w:pPr>
        <w:tabs>
          <w:tab w:val="num" w:pos="4763"/>
        </w:tabs>
        <w:ind w:left="0" w:firstLine="1985"/>
      </w:pPr>
      <w:rPr>
        <w:rFonts w:ascii="Arial" w:hAnsi="Arial" w:hint="default"/>
        <w:b w:val="0"/>
        <w:i w:val="0"/>
        <w:sz w:val="24"/>
      </w:rPr>
    </w:lvl>
    <w:lvl w:ilvl="8">
      <w:start w:val="1"/>
      <w:numFmt w:val="decimal"/>
      <w:lvlText w:val="%1.%2.%3.%4.%5.%6.%7.%8.%9."/>
      <w:lvlJc w:val="left"/>
      <w:pPr>
        <w:tabs>
          <w:tab w:val="num" w:pos="5387"/>
        </w:tabs>
        <w:ind w:left="0" w:firstLine="2268"/>
      </w:pPr>
      <w:rPr>
        <w:rFonts w:ascii="Arial" w:hAnsi="Arial" w:hint="default"/>
        <w:b w:val="0"/>
        <w:i w:val="0"/>
        <w:sz w:val="24"/>
      </w:rPr>
    </w:lvl>
  </w:abstractNum>
  <w:abstractNum w:abstractNumId="44" w15:restartNumberingAfterBreak="0">
    <w:nsid w:val="7E6C4166"/>
    <w:multiLevelType w:val="multilevel"/>
    <w:tmpl w:val="E1B0AC66"/>
    <w:lvl w:ilvl="0">
      <w:start w:val="1"/>
      <w:numFmt w:val="decimal"/>
      <w:lvlText w:val="%1"/>
      <w:lvlJc w:val="left"/>
      <w:pPr>
        <w:ind w:left="360" w:hanging="360"/>
      </w:pPr>
      <w:rPr>
        <w:rFonts w:hint="default"/>
        <w:b w:val="0"/>
        <w:sz w:val="24"/>
        <w:szCs w:val="24"/>
      </w:rPr>
    </w:lvl>
    <w:lvl w:ilvl="1">
      <w:start w:val="1"/>
      <w:numFmt w:val="decimal"/>
      <w:lvlText w:val="%1.%2"/>
      <w:lvlJc w:val="left"/>
      <w:pPr>
        <w:ind w:left="702" w:hanging="432"/>
      </w:pPr>
      <w:rPr>
        <w:rFonts w:hint="default"/>
        <w:b w:val="0"/>
      </w:rPr>
    </w:lvl>
    <w:lvl w:ilvl="2">
      <w:start w:val="1"/>
      <w:numFmt w:val="decimal"/>
      <w:lvlText w:val="%1.%2.%3"/>
      <w:lvlJc w:val="left"/>
      <w:pPr>
        <w:ind w:left="1044" w:hanging="504"/>
      </w:pPr>
      <w:rPr>
        <w:rFonts w:hint="default"/>
        <w:b w:val="0"/>
      </w:rPr>
    </w:lvl>
    <w:lvl w:ilvl="3">
      <w:start w:val="1"/>
      <w:numFmt w:val="decimal"/>
      <w:lvlText w:val="%1.%2.%3.%4"/>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0"/>
  </w:num>
  <w:num w:numId="3">
    <w:abstractNumId w:val="42"/>
  </w:num>
  <w:num w:numId="4">
    <w:abstractNumId w:val="14"/>
  </w:num>
  <w:num w:numId="5">
    <w:abstractNumId w:val="39"/>
  </w:num>
  <w:num w:numId="6">
    <w:abstractNumId w:val="17"/>
  </w:num>
  <w:num w:numId="7">
    <w:abstractNumId w:val="41"/>
  </w:num>
  <w:num w:numId="8">
    <w:abstractNumId w:val="32"/>
  </w:num>
  <w:num w:numId="9">
    <w:abstractNumId w:val="18"/>
  </w:num>
  <w:num w:numId="10">
    <w:abstractNumId w:val="44"/>
  </w:num>
  <w:num w:numId="11">
    <w:abstractNumId w:val="23"/>
  </w:num>
  <w:num w:numId="12">
    <w:abstractNumId w:val="13"/>
  </w:num>
  <w:num w:numId="13">
    <w:abstractNumId w:val="9"/>
  </w:num>
  <w:num w:numId="14">
    <w:abstractNumId w:val="34"/>
  </w:num>
  <w:num w:numId="15">
    <w:abstractNumId w:val="7"/>
  </w:num>
  <w:num w:numId="16">
    <w:abstractNumId w:val="37"/>
  </w:num>
  <w:num w:numId="17">
    <w:abstractNumId w:val="24"/>
  </w:num>
  <w:num w:numId="18">
    <w:abstractNumId w:val="12"/>
  </w:num>
  <w:num w:numId="19">
    <w:abstractNumId w:val="22"/>
  </w:num>
  <w:num w:numId="20">
    <w:abstractNumId w:val="36"/>
  </w:num>
  <w:num w:numId="21">
    <w:abstractNumId w:val="26"/>
  </w:num>
  <w:num w:numId="22">
    <w:abstractNumId w:val="40"/>
  </w:num>
  <w:num w:numId="23">
    <w:abstractNumId w:val="29"/>
  </w:num>
  <w:num w:numId="24">
    <w:abstractNumId w:val="8"/>
  </w:num>
  <w:num w:numId="25">
    <w:abstractNumId w:val="16"/>
  </w:num>
  <w:num w:numId="26">
    <w:abstractNumId w:val="35"/>
  </w:num>
  <w:num w:numId="27">
    <w:abstractNumId w:val="11"/>
  </w:num>
  <w:num w:numId="28">
    <w:abstractNumId w:val="38"/>
  </w:num>
  <w:num w:numId="29">
    <w:abstractNumId w:val="19"/>
  </w:num>
  <w:num w:numId="30">
    <w:abstractNumId w:val="25"/>
  </w:num>
  <w:num w:numId="31">
    <w:abstractNumId w:val="33"/>
  </w:num>
  <w:num w:numId="32">
    <w:abstractNumId w:val="30"/>
  </w:num>
  <w:num w:numId="33">
    <w:abstractNumId w:val="27"/>
  </w:num>
  <w:num w:numId="34">
    <w:abstractNumId w:val="43"/>
  </w:num>
  <w:num w:numId="35">
    <w:abstractNumId w:val="20"/>
  </w:num>
  <w:num w:numId="36">
    <w:abstractNumId w:val="28"/>
  </w:num>
  <w:num w:numId="37">
    <w:abstractNumId w:val="15"/>
  </w:num>
  <w:num w:numId="38">
    <w:abstractNumId w:val="21"/>
  </w:num>
  <w:num w:numId="39">
    <w:abstractNumId w:val="40"/>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9E"/>
    <w:rsid w:val="0000163D"/>
    <w:rsid w:val="000027DC"/>
    <w:rsid w:val="00006746"/>
    <w:rsid w:val="00010870"/>
    <w:rsid w:val="00010DBC"/>
    <w:rsid w:val="00015223"/>
    <w:rsid w:val="00024A2F"/>
    <w:rsid w:val="00033EE9"/>
    <w:rsid w:val="0003522D"/>
    <w:rsid w:val="00044496"/>
    <w:rsid w:val="0004623A"/>
    <w:rsid w:val="000478DD"/>
    <w:rsid w:val="000509A6"/>
    <w:rsid w:val="0005401F"/>
    <w:rsid w:val="00056A61"/>
    <w:rsid w:val="0006096A"/>
    <w:rsid w:val="00073B8C"/>
    <w:rsid w:val="00090765"/>
    <w:rsid w:val="000929EE"/>
    <w:rsid w:val="00096D1B"/>
    <w:rsid w:val="000975A5"/>
    <w:rsid w:val="00097884"/>
    <w:rsid w:val="000A0905"/>
    <w:rsid w:val="000A2F3E"/>
    <w:rsid w:val="000B2465"/>
    <w:rsid w:val="000B30B1"/>
    <w:rsid w:val="000B65A0"/>
    <w:rsid w:val="000B6F56"/>
    <w:rsid w:val="000C2F22"/>
    <w:rsid w:val="000C418E"/>
    <w:rsid w:val="000C6C75"/>
    <w:rsid w:val="000E47EF"/>
    <w:rsid w:val="000E7BBC"/>
    <w:rsid w:val="000F71D8"/>
    <w:rsid w:val="001076C1"/>
    <w:rsid w:val="001102A2"/>
    <w:rsid w:val="0011737B"/>
    <w:rsid w:val="0013476A"/>
    <w:rsid w:val="001528AC"/>
    <w:rsid w:val="00171134"/>
    <w:rsid w:val="00173675"/>
    <w:rsid w:val="00174F60"/>
    <w:rsid w:val="00180E3B"/>
    <w:rsid w:val="001824F3"/>
    <w:rsid w:val="00183DE1"/>
    <w:rsid w:val="001969E3"/>
    <w:rsid w:val="001A1ECF"/>
    <w:rsid w:val="001D201C"/>
    <w:rsid w:val="001E11F1"/>
    <w:rsid w:val="001E627D"/>
    <w:rsid w:val="002035E2"/>
    <w:rsid w:val="0020501C"/>
    <w:rsid w:val="002119AE"/>
    <w:rsid w:val="00212CA6"/>
    <w:rsid w:val="0021619E"/>
    <w:rsid w:val="0023175D"/>
    <w:rsid w:val="002351F2"/>
    <w:rsid w:val="002400C0"/>
    <w:rsid w:val="00243F15"/>
    <w:rsid w:val="002447A0"/>
    <w:rsid w:val="002513CA"/>
    <w:rsid w:val="00266ACD"/>
    <w:rsid w:val="00282137"/>
    <w:rsid w:val="0028255D"/>
    <w:rsid w:val="00282DAE"/>
    <w:rsid w:val="00282DCA"/>
    <w:rsid w:val="002912FB"/>
    <w:rsid w:val="00291844"/>
    <w:rsid w:val="002944CB"/>
    <w:rsid w:val="00295F2D"/>
    <w:rsid w:val="002B7888"/>
    <w:rsid w:val="002C156C"/>
    <w:rsid w:val="002C2066"/>
    <w:rsid w:val="002E21DF"/>
    <w:rsid w:val="002E3D35"/>
    <w:rsid w:val="002F6DF4"/>
    <w:rsid w:val="00310B72"/>
    <w:rsid w:val="00325A9E"/>
    <w:rsid w:val="00326906"/>
    <w:rsid w:val="00332031"/>
    <w:rsid w:val="00350A48"/>
    <w:rsid w:val="00354AE1"/>
    <w:rsid w:val="00355C49"/>
    <w:rsid w:val="0036569F"/>
    <w:rsid w:val="00366791"/>
    <w:rsid w:val="00374E5A"/>
    <w:rsid w:val="00375742"/>
    <w:rsid w:val="00380085"/>
    <w:rsid w:val="00381726"/>
    <w:rsid w:val="00381F4D"/>
    <w:rsid w:val="00387B47"/>
    <w:rsid w:val="00387DEE"/>
    <w:rsid w:val="003A54CB"/>
    <w:rsid w:val="003B0E4A"/>
    <w:rsid w:val="003B40A8"/>
    <w:rsid w:val="003B6345"/>
    <w:rsid w:val="003C4615"/>
    <w:rsid w:val="003C7035"/>
    <w:rsid w:val="003E5A1B"/>
    <w:rsid w:val="003F249D"/>
    <w:rsid w:val="003F284C"/>
    <w:rsid w:val="003F2AF4"/>
    <w:rsid w:val="003F4AA7"/>
    <w:rsid w:val="003F6A28"/>
    <w:rsid w:val="003F781A"/>
    <w:rsid w:val="004030AE"/>
    <w:rsid w:val="004139B3"/>
    <w:rsid w:val="004210E8"/>
    <w:rsid w:val="00430FA7"/>
    <w:rsid w:val="004438EA"/>
    <w:rsid w:val="00444CA4"/>
    <w:rsid w:val="00453455"/>
    <w:rsid w:val="00472706"/>
    <w:rsid w:val="004746AF"/>
    <w:rsid w:val="00477868"/>
    <w:rsid w:val="00483425"/>
    <w:rsid w:val="00494570"/>
    <w:rsid w:val="00495605"/>
    <w:rsid w:val="00497A0F"/>
    <w:rsid w:val="004A2ADC"/>
    <w:rsid w:val="004A356F"/>
    <w:rsid w:val="004A4325"/>
    <w:rsid w:val="004A4E74"/>
    <w:rsid w:val="004D02A6"/>
    <w:rsid w:val="004D1DC2"/>
    <w:rsid w:val="004D2371"/>
    <w:rsid w:val="004E07A3"/>
    <w:rsid w:val="004E5764"/>
    <w:rsid w:val="004F52CC"/>
    <w:rsid w:val="004F5E36"/>
    <w:rsid w:val="00502B5A"/>
    <w:rsid w:val="00505AC3"/>
    <w:rsid w:val="005100D5"/>
    <w:rsid w:val="0051014D"/>
    <w:rsid w:val="00511ACE"/>
    <w:rsid w:val="00514F2E"/>
    <w:rsid w:val="005211E3"/>
    <w:rsid w:val="005276CA"/>
    <w:rsid w:val="00532C28"/>
    <w:rsid w:val="005366D3"/>
    <w:rsid w:val="00551976"/>
    <w:rsid w:val="00553F4D"/>
    <w:rsid w:val="00555DBD"/>
    <w:rsid w:val="005656A4"/>
    <w:rsid w:val="0056592B"/>
    <w:rsid w:val="00566BD9"/>
    <w:rsid w:val="00567287"/>
    <w:rsid w:val="00576BA5"/>
    <w:rsid w:val="00593785"/>
    <w:rsid w:val="00596DCF"/>
    <w:rsid w:val="005970B6"/>
    <w:rsid w:val="005A3D9A"/>
    <w:rsid w:val="005A5CA6"/>
    <w:rsid w:val="005A65C4"/>
    <w:rsid w:val="005B16BE"/>
    <w:rsid w:val="005B373F"/>
    <w:rsid w:val="005B6D97"/>
    <w:rsid w:val="005C2B9C"/>
    <w:rsid w:val="005C4E7B"/>
    <w:rsid w:val="005C5ECF"/>
    <w:rsid w:val="005D19F1"/>
    <w:rsid w:val="005D3C11"/>
    <w:rsid w:val="005D6F0D"/>
    <w:rsid w:val="005E287E"/>
    <w:rsid w:val="005E4A41"/>
    <w:rsid w:val="005E5D0D"/>
    <w:rsid w:val="005E7E60"/>
    <w:rsid w:val="005F0D4F"/>
    <w:rsid w:val="005F1596"/>
    <w:rsid w:val="005F5044"/>
    <w:rsid w:val="005F5C07"/>
    <w:rsid w:val="00604FF8"/>
    <w:rsid w:val="00611E48"/>
    <w:rsid w:val="006137CC"/>
    <w:rsid w:val="0061466A"/>
    <w:rsid w:val="0061670D"/>
    <w:rsid w:val="006200C0"/>
    <w:rsid w:val="00621BB5"/>
    <w:rsid w:val="00622A2F"/>
    <w:rsid w:val="00624791"/>
    <w:rsid w:val="00626B42"/>
    <w:rsid w:val="00626BDF"/>
    <w:rsid w:val="00627139"/>
    <w:rsid w:val="00632E41"/>
    <w:rsid w:val="00651DB2"/>
    <w:rsid w:val="00661025"/>
    <w:rsid w:val="00661583"/>
    <w:rsid w:val="00665068"/>
    <w:rsid w:val="006726DC"/>
    <w:rsid w:val="00672C29"/>
    <w:rsid w:val="00687CF2"/>
    <w:rsid w:val="00691824"/>
    <w:rsid w:val="006A2607"/>
    <w:rsid w:val="006A4ADA"/>
    <w:rsid w:val="006B17FB"/>
    <w:rsid w:val="006B5B67"/>
    <w:rsid w:val="006E0315"/>
    <w:rsid w:val="006E1ECD"/>
    <w:rsid w:val="006E36B3"/>
    <w:rsid w:val="006F7F90"/>
    <w:rsid w:val="007050ED"/>
    <w:rsid w:val="00721941"/>
    <w:rsid w:val="00724A07"/>
    <w:rsid w:val="0074526E"/>
    <w:rsid w:val="0074598C"/>
    <w:rsid w:val="00750EE0"/>
    <w:rsid w:val="00756241"/>
    <w:rsid w:val="00761BD5"/>
    <w:rsid w:val="00762F7B"/>
    <w:rsid w:val="00767D5A"/>
    <w:rsid w:val="007835DA"/>
    <w:rsid w:val="00783910"/>
    <w:rsid w:val="007946B7"/>
    <w:rsid w:val="007971FE"/>
    <w:rsid w:val="007C2A90"/>
    <w:rsid w:val="007D0CC8"/>
    <w:rsid w:val="007D5E27"/>
    <w:rsid w:val="007E39F2"/>
    <w:rsid w:val="007E5834"/>
    <w:rsid w:val="007F1252"/>
    <w:rsid w:val="007F1450"/>
    <w:rsid w:val="00804311"/>
    <w:rsid w:val="008206C9"/>
    <w:rsid w:val="00824A60"/>
    <w:rsid w:val="0082539D"/>
    <w:rsid w:val="00827FA3"/>
    <w:rsid w:val="008406F2"/>
    <w:rsid w:val="008468B4"/>
    <w:rsid w:val="00846E8E"/>
    <w:rsid w:val="00855C98"/>
    <w:rsid w:val="0086247E"/>
    <w:rsid w:val="00867694"/>
    <w:rsid w:val="0087489B"/>
    <w:rsid w:val="00874E51"/>
    <w:rsid w:val="00892A03"/>
    <w:rsid w:val="008933A2"/>
    <w:rsid w:val="00893B12"/>
    <w:rsid w:val="008B39C0"/>
    <w:rsid w:val="008C2F97"/>
    <w:rsid w:val="008C3053"/>
    <w:rsid w:val="008C79F9"/>
    <w:rsid w:val="008E1398"/>
    <w:rsid w:val="008E1928"/>
    <w:rsid w:val="008E6257"/>
    <w:rsid w:val="008E738A"/>
    <w:rsid w:val="008E79AA"/>
    <w:rsid w:val="008F1439"/>
    <w:rsid w:val="00900952"/>
    <w:rsid w:val="00902206"/>
    <w:rsid w:val="00902C82"/>
    <w:rsid w:val="00912C99"/>
    <w:rsid w:val="00913C43"/>
    <w:rsid w:val="00931F25"/>
    <w:rsid w:val="00933107"/>
    <w:rsid w:val="00935CAA"/>
    <w:rsid w:val="00935D7F"/>
    <w:rsid w:val="009513EF"/>
    <w:rsid w:val="009519B6"/>
    <w:rsid w:val="009553D9"/>
    <w:rsid w:val="00962D74"/>
    <w:rsid w:val="00965248"/>
    <w:rsid w:val="00977425"/>
    <w:rsid w:val="00981C49"/>
    <w:rsid w:val="00992A9F"/>
    <w:rsid w:val="009A2EE7"/>
    <w:rsid w:val="009A5150"/>
    <w:rsid w:val="009B6AF3"/>
    <w:rsid w:val="009D7163"/>
    <w:rsid w:val="009E3C90"/>
    <w:rsid w:val="009E47FF"/>
    <w:rsid w:val="009E4A2F"/>
    <w:rsid w:val="009E5CFF"/>
    <w:rsid w:val="00A00EA7"/>
    <w:rsid w:val="00A10F98"/>
    <w:rsid w:val="00A11C72"/>
    <w:rsid w:val="00A21B67"/>
    <w:rsid w:val="00A24415"/>
    <w:rsid w:val="00A252B9"/>
    <w:rsid w:val="00A3419E"/>
    <w:rsid w:val="00A413CB"/>
    <w:rsid w:val="00A57AB0"/>
    <w:rsid w:val="00A57FD7"/>
    <w:rsid w:val="00A6504B"/>
    <w:rsid w:val="00A657FE"/>
    <w:rsid w:val="00A66118"/>
    <w:rsid w:val="00A67A42"/>
    <w:rsid w:val="00A806DD"/>
    <w:rsid w:val="00A8125B"/>
    <w:rsid w:val="00A84031"/>
    <w:rsid w:val="00A91D8B"/>
    <w:rsid w:val="00A952C5"/>
    <w:rsid w:val="00AA500E"/>
    <w:rsid w:val="00AA52F0"/>
    <w:rsid w:val="00AB0A71"/>
    <w:rsid w:val="00AB6335"/>
    <w:rsid w:val="00AC037A"/>
    <w:rsid w:val="00AC1942"/>
    <w:rsid w:val="00AC45D4"/>
    <w:rsid w:val="00AC71B2"/>
    <w:rsid w:val="00AD3CFF"/>
    <w:rsid w:val="00AD7B7A"/>
    <w:rsid w:val="00AE685C"/>
    <w:rsid w:val="00AE727E"/>
    <w:rsid w:val="00B01B7E"/>
    <w:rsid w:val="00B03AFF"/>
    <w:rsid w:val="00B14B3C"/>
    <w:rsid w:val="00B31472"/>
    <w:rsid w:val="00B35536"/>
    <w:rsid w:val="00B4348D"/>
    <w:rsid w:val="00B43A5A"/>
    <w:rsid w:val="00B44094"/>
    <w:rsid w:val="00B507C4"/>
    <w:rsid w:val="00B52A5C"/>
    <w:rsid w:val="00B54100"/>
    <w:rsid w:val="00B6010B"/>
    <w:rsid w:val="00B6175B"/>
    <w:rsid w:val="00B61808"/>
    <w:rsid w:val="00B6619E"/>
    <w:rsid w:val="00B70093"/>
    <w:rsid w:val="00B76CB5"/>
    <w:rsid w:val="00BB47E0"/>
    <w:rsid w:val="00BB6446"/>
    <w:rsid w:val="00BC55F7"/>
    <w:rsid w:val="00BC5732"/>
    <w:rsid w:val="00BC78C9"/>
    <w:rsid w:val="00BD4567"/>
    <w:rsid w:val="00BD63A2"/>
    <w:rsid w:val="00BD7AFC"/>
    <w:rsid w:val="00BE06E7"/>
    <w:rsid w:val="00BF07A3"/>
    <w:rsid w:val="00BF1393"/>
    <w:rsid w:val="00BF52B0"/>
    <w:rsid w:val="00BF723A"/>
    <w:rsid w:val="00C01609"/>
    <w:rsid w:val="00C0448F"/>
    <w:rsid w:val="00C0630E"/>
    <w:rsid w:val="00C17668"/>
    <w:rsid w:val="00C2120E"/>
    <w:rsid w:val="00C271E4"/>
    <w:rsid w:val="00C44821"/>
    <w:rsid w:val="00C54F29"/>
    <w:rsid w:val="00C60BA4"/>
    <w:rsid w:val="00C63D36"/>
    <w:rsid w:val="00C8139A"/>
    <w:rsid w:val="00C822C5"/>
    <w:rsid w:val="00C82F5F"/>
    <w:rsid w:val="00C83746"/>
    <w:rsid w:val="00C84CA4"/>
    <w:rsid w:val="00C94F3A"/>
    <w:rsid w:val="00C96597"/>
    <w:rsid w:val="00C97C11"/>
    <w:rsid w:val="00CA4A30"/>
    <w:rsid w:val="00CB3C7D"/>
    <w:rsid w:val="00CB702D"/>
    <w:rsid w:val="00CB7715"/>
    <w:rsid w:val="00CC1056"/>
    <w:rsid w:val="00CC3A57"/>
    <w:rsid w:val="00CD1CD8"/>
    <w:rsid w:val="00CD2081"/>
    <w:rsid w:val="00CD2F86"/>
    <w:rsid w:val="00CE30B1"/>
    <w:rsid w:val="00CE7066"/>
    <w:rsid w:val="00CE714D"/>
    <w:rsid w:val="00CF4051"/>
    <w:rsid w:val="00CF484E"/>
    <w:rsid w:val="00CF48B7"/>
    <w:rsid w:val="00D14CF4"/>
    <w:rsid w:val="00D15F3F"/>
    <w:rsid w:val="00D3580D"/>
    <w:rsid w:val="00D37A61"/>
    <w:rsid w:val="00D43FD0"/>
    <w:rsid w:val="00D504AF"/>
    <w:rsid w:val="00D600DB"/>
    <w:rsid w:val="00D63A99"/>
    <w:rsid w:val="00D66A41"/>
    <w:rsid w:val="00D73DBE"/>
    <w:rsid w:val="00D763B1"/>
    <w:rsid w:val="00D936F9"/>
    <w:rsid w:val="00D9748A"/>
    <w:rsid w:val="00DA4B2A"/>
    <w:rsid w:val="00DB4E39"/>
    <w:rsid w:val="00DC728B"/>
    <w:rsid w:val="00DD26B9"/>
    <w:rsid w:val="00DD4824"/>
    <w:rsid w:val="00DD66F9"/>
    <w:rsid w:val="00DD7AE4"/>
    <w:rsid w:val="00DE3696"/>
    <w:rsid w:val="00DE3EF7"/>
    <w:rsid w:val="00DE4B89"/>
    <w:rsid w:val="00DF0F90"/>
    <w:rsid w:val="00DF3F8B"/>
    <w:rsid w:val="00DF50F9"/>
    <w:rsid w:val="00DF5898"/>
    <w:rsid w:val="00E156F9"/>
    <w:rsid w:val="00E23385"/>
    <w:rsid w:val="00E256CA"/>
    <w:rsid w:val="00E31BEC"/>
    <w:rsid w:val="00E36944"/>
    <w:rsid w:val="00E45B23"/>
    <w:rsid w:val="00E46E52"/>
    <w:rsid w:val="00E52C36"/>
    <w:rsid w:val="00E60344"/>
    <w:rsid w:val="00E63158"/>
    <w:rsid w:val="00E63B61"/>
    <w:rsid w:val="00E736FA"/>
    <w:rsid w:val="00E74797"/>
    <w:rsid w:val="00E82F3F"/>
    <w:rsid w:val="00E84143"/>
    <w:rsid w:val="00E85AF6"/>
    <w:rsid w:val="00E868B8"/>
    <w:rsid w:val="00E94F18"/>
    <w:rsid w:val="00E959F8"/>
    <w:rsid w:val="00E95D79"/>
    <w:rsid w:val="00EA2926"/>
    <w:rsid w:val="00EA4052"/>
    <w:rsid w:val="00EA7D24"/>
    <w:rsid w:val="00EB0CD8"/>
    <w:rsid w:val="00EB51CC"/>
    <w:rsid w:val="00EC22B6"/>
    <w:rsid w:val="00EC6523"/>
    <w:rsid w:val="00EC7E05"/>
    <w:rsid w:val="00EC7EB2"/>
    <w:rsid w:val="00ED0FFE"/>
    <w:rsid w:val="00ED7E3D"/>
    <w:rsid w:val="00EE213E"/>
    <w:rsid w:val="00EE330D"/>
    <w:rsid w:val="00EF4B4C"/>
    <w:rsid w:val="00EF7B3F"/>
    <w:rsid w:val="00F01562"/>
    <w:rsid w:val="00F11D74"/>
    <w:rsid w:val="00F2631F"/>
    <w:rsid w:val="00F347C9"/>
    <w:rsid w:val="00F37DF9"/>
    <w:rsid w:val="00F37E3A"/>
    <w:rsid w:val="00F427C8"/>
    <w:rsid w:val="00F42F03"/>
    <w:rsid w:val="00F5061B"/>
    <w:rsid w:val="00F53DC1"/>
    <w:rsid w:val="00F65D0A"/>
    <w:rsid w:val="00F86035"/>
    <w:rsid w:val="00F907BF"/>
    <w:rsid w:val="00F964DB"/>
    <w:rsid w:val="00FA2E51"/>
    <w:rsid w:val="00FB0C6D"/>
    <w:rsid w:val="00FB4D61"/>
    <w:rsid w:val="00FC1200"/>
    <w:rsid w:val="00FD32FB"/>
    <w:rsid w:val="00FE28C9"/>
    <w:rsid w:val="00FE75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B8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213E"/>
    <w:rPr>
      <w:rFonts w:ascii="Arial" w:hAnsi="Arial"/>
      <w:sz w:val="24"/>
    </w:rPr>
  </w:style>
  <w:style w:type="paragraph" w:styleId="10">
    <w:name w:val="heading 1"/>
    <w:basedOn w:val="a0"/>
    <w:next w:val="a0"/>
    <w:link w:val="1Char"/>
    <w:uiPriority w:val="9"/>
    <w:qFormat/>
    <w:rsid w:val="005C5ECF"/>
    <w:pPr>
      <w:numPr>
        <w:numId w:val="22"/>
      </w:numPr>
      <w:spacing w:before="120" w:after="360" w:line="276" w:lineRule="auto"/>
      <w:outlineLvl w:val="0"/>
    </w:pPr>
    <w:rPr>
      <w:rFonts w:cs="Arial"/>
      <w:b/>
      <w:szCs w:val="24"/>
    </w:rPr>
  </w:style>
  <w:style w:type="paragraph" w:styleId="21">
    <w:name w:val="heading 2"/>
    <w:basedOn w:val="a0"/>
    <w:next w:val="a0"/>
    <w:link w:val="2Char"/>
    <w:uiPriority w:val="9"/>
    <w:semiHidden/>
    <w:unhideWhenUsed/>
    <w:qFormat/>
    <w:rsid w:val="00F37E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Char"/>
    <w:uiPriority w:val="9"/>
    <w:semiHidden/>
    <w:unhideWhenUsed/>
    <w:qFormat/>
    <w:rsid w:val="00750EE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rsid w:val="00EA4052"/>
    <w:rPr>
      <w:sz w:val="20"/>
    </w:rPr>
  </w:style>
  <w:style w:type="character" w:styleId="a5">
    <w:name w:val="footnote reference"/>
    <w:semiHidden/>
    <w:rsid w:val="00EA4052"/>
    <w:rPr>
      <w:vertAlign w:val="superscript"/>
    </w:rPr>
  </w:style>
  <w:style w:type="paragraph" w:styleId="a6">
    <w:name w:val="header"/>
    <w:basedOn w:val="a0"/>
    <w:link w:val="Char"/>
    <w:uiPriority w:val="99"/>
    <w:rsid w:val="00721941"/>
    <w:pPr>
      <w:tabs>
        <w:tab w:val="center" w:pos="4153"/>
        <w:tab w:val="right" w:pos="8306"/>
      </w:tabs>
    </w:pPr>
  </w:style>
  <w:style w:type="paragraph" w:styleId="a7">
    <w:name w:val="footer"/>
    <w:basedOn w:val="a0"/>
    <w:rsid w:val="00721941"/>
    <w:pPr>
      <w:tabs>
        <w:tab w:val="center" w:pos="4153"/>
        <w:tab w:val="right" w:pos="8306"/>
      </w:tabs>
    </w:pPr>
  </w:style>
  <w:style w:type="character" w:styleId="a8">
    <w:name w:val="page number"/>
    <w:basedOn w:val="a1"/>
    <w:rsid w:val="00721941"/>
  </w:style>
  <w:style w:type="table" w:styleId="a9">
    <w:name w:val="Table Grid"/>
    <w:basedOn w:val="a2"/>
    <w:rsid w:val="00B03A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0"/>
    <w:link w:val="Char0"/>
    <w:uiPriority w:val="99"/>
    <w:rsid w:val="00F01562"/>
    <w:pPr>
      <w:suppressAutoHyphens/>
      <w:spacing w:after="120"/>
    </w:pPr>
    <w:rPr>
      <w:rFonts w:eastAsia="Lucida Sans Unicode" w:cs="Lucida Sans"/>
      <w:kern w:val="1"/>
      <w:szCs w:val="24"/>
      <w:lang w:eastAsia="hi-IN" w:bidi="hi-IN"/>
    </w:rPr>
  </w:style>
  <w:style w:type="character" w:customStyle="1" w:styleId="Char0">
    <w:name w:val="Σώμα κειμένου Char"/>
    <w:link w:val="aa"/>
    <w:uiPriority w:val="99"/>
    <w:rsid w:val="00F01562"/>
    <w:rPr>
      <w:rFonts w:eastAsia="Lucida Sans Unicode" w:cs="Lucida Sans"/>
      <w:kern w:val="1"/>
      <w:sz w:val="24"/>
      <w:szCs w:val="24"/>
      <w:lang w:eastAsia="hi-IN" w:bidi="hi-IN"/>
    </w:rPr>
  </w:style>
  <w:style w:type="paragraph" w:customStyle="1" w:styleId="ListParagraph1">
    <w:name w:val="List Paragraph1"/>
    <w:basedOn w:val="a0"/>
    <w:link w:val="ListParagraph1Char"/>
    <w:rsid w:val="00F01562"/>
    <w:pPr>
      <w:suppressAutoHyphens/>
      <w:ind w:left="720"/>
    </w:pPr>
    <w:rPr>
      <w:rFonts w:eastAsia="Lucida Sans Unicode" w:cs="Lucida Sans"/>
      <w:kern w:val="1"/>
      <w:szCs w:val="24"/>
      <w:lang w:eastAsia="hi-IN" w:bidi="hi-IN"/>
    </w:rPr>
  </w:style>
  <w:style w:type="paragraph" w:styleId="ab">
    <w:name w:val="Balloon Text"/>
    <w:basedOn w:val="a0"/>
    <w:link w:val="Char1"/>
    <w:rsid w:val="0061670D"/>
    <w:rPr>
      <w:rFonts w:ascii="Tahoma" w:hAnsi="Tahoma"/>
      <w:sz w:val="16"/>
      <w:szCs w:val="16"/>
    </w:rPr>
  </w:style>
  <w:style w:type="character" w:customStyle="1" w:styleId="Char1">
    <w:name w:val="Κείμενο πλαισίου Char"/>
    <w:link w:val="ab"/>
    <w:rsid w:val="0061670D"/>
    <w:rPr>
      <w:rFonts w:ascii="Tahoma" w:hAnsi="Tahoma" w:cs="Tahoma"/>
      <w:sz w:val="16"/>
      <w:szCs w:val="16"/>
    </w:rPr>
  </w:style>
  <w:style w:type="paragraph" w:customStyle="1" w:styleId="Standard">
    <w:name w:val="Standard"/>
    <w:rsid w:val="00183DE1"/>
    <w:pPr>
      <w:suppressAutoHyphens/>
      <w:autoSpaceDN w:val="0"/>
      <w:textAlignment w:val="baseline"/>
    </w:pPr>
    <w:rPr>
      <w:rFonts w:eastAsia="Lucida Sans Unicode" w:cs="Lucida Sans"/>
      <w:kern w:val="3"/>
      <w:sz w:val="24"/>
      <w:szCs w:val="24"/>
      <w:lang w:val="el-GR" w:eastAsia="zh-CN" w:bidi="hi-IN"/>
    </w:rPr>
  </w:style>
  <w:style w:type="paragraph" w:styleId="ac">
    <w:name w:val="List Paragraph"/>
    <w:basedOn w:val="Standard"/>
    <w:uiPriority w:val="34"/>
    <w:qFormat/>
    <w:rsid w:val="00EC7EB2"/>
    <w:pPr>
      <w:suppressAutoHyphens w:val="0"/>
      <w:autoSpaceDN/>
      <w:ind w:left="720"/>
      <w:contextualSpacing/>
      <w:textAlignment w:val="auto"/>
    </w:pPr>
    <w:rPr>
      <w:rFonts w:eastAsiaTheme="minorHAnsi" w:cstheme="minorBidi"/>
      <w:kern w:val="0"/>
      <w:sz w:val="22"/>
      <w:szCs w:val="22"/>
      <w:lang w:val="en-US" w:eastAsia="en-US" w:bidi="ar-SA"/>
    </w:rPr>
  </w:style>
  <w:style w:type="numbering" w:customStyle="1" w:styleId="WWNum3">
    <w:name w:val="WWNum3"/>
    <w:basedOn w:val="a3"/>
    <w:rsid w:val="00EC7EB2"/>
    <w:pPr>
      <w:numPr>
        <w:numId w:val="1"/>
      </w:numPr>
    </w:pPr>
  </w:style>
  <w:style w:type="numbering" w:customStyle="1" w:styleId="WWNum4">
    <w:name w:val="WWNum4"/>
    <w:basedOn w:val="a3"/>
    <w:rsid w:val="00EC7EB2"/>
    <w:pPr>
      <w:numPr>
        <w:numId w:val="2"/>
      </w:numPr>
    </w:pPr>
  </w:style>
  <w:style w:type="numbering" w:customStyle="1" w:styleId="WWNum5">
    <w:name w:val="WWNum5"/>
    <w:basedOn w:val="a3"/>
    <w:rsid w:val="00EC7EB2"/>
    <w:pPr>
      <w:numPr>
        <w:numId w:val="3"/>
      </w:numPr>
    </w:pPr>
  </w:style>
  <w:style w:type="numbering" w:customStyle="1" w:styleId="WWNum6">
    <w:name w:val="WWNum6"/>
    <w:basedOn w:val="a3"/>
    <w:rsid w:val="00EC7EB2"/>
    <w:pPr>
      <w:numPr>
        <w:numId w:val="4"/>
      </w:numPr>
    </w:pPr>
  </w:style>
  <w:style w:type="numbering" w:customStyle="1" w:styleId="WWNum7">
    <w:name w:val="WWNum7"/>
    <w:basedOn w:val="a3"/>
    <w:rsid w:val="00EC7EB2"/>
    <w:pPr>
      <w:numPr>
        <w:numId w:val="5"/>
      </w:numPr>
    </w:pPr>
  </w:style>
  <w:style w:type="paragraph" w:customStyle="1" w:styleId="CharCharCharCharCharCharCharCharCharChar">
    <w:name w:val="Char Char Char Char Char Char Char Char Char Char"/>
    <w:basedOn w:val="a0"/>
    <w:rsid w:val="006E0315"/>
    <w:pPr>
      <w:suppressAutoHyphens/>
      <w:spacing w:line="240" w:lineRule="exact"/>
      <w:jc w:val="both"/>
    </w:pPr>
    <w:rPr>
      <w:rFonts w:ascii="Verdana" w:hAnsi="Verdana" w:cs="Arial"/>
      <w:sz w:val="20"/>
    </w:rPr>
  </w:style>
  <w:style w:type="character" w:styleId="ad">
    <w:name w:val="annotation reference"/>
    <w:rsid w:val="00593785"/>
    <w:rPr>
      <w:sz w:val="16"/>
      <w:szCs w:val="16"/>
    </w:rPr>
  </w:style>
  <w:style w:type="paragraph" w:styleId="ae">
    <w:name w:val="annotation text"/>
    <w:basedOn w:val="a0"/>
    <w:link w:val="Char2"/>
    <w:rsid w:val="00593785"/>
    <w:rPr>
      <w:sz w:val="20"/>
    </w:rPr>
  </w:style>
  <w:style w:type="character" w:customStyle="1" w:styleId="Char2">
    <w:name w:val="Κείμενο σχολίου Char"/>
    <w:basedOn w:val="a1"/>
    <w:link w:val="ae"/>
    <w:rsid w:val="00593785"/>
  </w:style>
  <w:style w:type="paragraph" w:styleId="af">
    <w:name w:val="annotation subject"/>
    <w:basedOn w:val="ae"/>
    <w:next w:val="ae"/>
    <w:link w:val="Char3"/>
    <w:rsid w:val="00593785"/>
    <w:rPr>
      <w:b/>
      <w:bCs/>
    </w:rPr>
  </w:style>
  <w:style w:type="character" w:customStyle="1" w:styleId="Char3">
    <w:name w:val="Θέμα σχολίου Char"/>
    <w:link w:val="af"/>
    <w:rsid w:val="00593785"/>
    <w:rPr>
      <w:b/>
      <w:bCs/>
    </w:rPr>
  </w:style>
  <w:style w:type="character" w:styleId="-2">
    <w:name w:val="Hyperlink"/>
    <w:uiPriority w:val="99"/>
    <w:unhideWhenUsed/>
    <w:rsid w:val="00593785"/>
    <w:rPr>
      <w:color w:val="0000FF"/>
      <w:u w:val="single"/>
    </w:rPr>
  </w:style>
  <w:style w:type="character" w:customStyle="1" w:styleId="apple-converted-space">
    <w:name w:val="apple-converted-space"/>
    <w:rsid w:val="00593785"/>
  </w:style>
  <w:style w:type="numbering" w:customStyle="1" w:styleId="1">
    <w:name w:val="Στυλ1"/>
    <w:rsid w:val="00AC45D4"/>
    <w:pPr>
      <w:numPr>
        <w:numId w:val="6"/>
      </w:numPr>
    </w:pPr>
  </w:style>
  <w:style w:type="character" w:customStyle="1" w:styleId="1Char">
    <w:name w:val="Επικεφαλίδα 1 Char"/>
    <w:link w:val="10"/>
    <w:uiPriority w:val="9"/>
    <w:rsid w:val="005C5ECF"/>
    <w:rPr>
      <w:rFonts w:ascii="Arial" w:hAnsi="Arial" w:cs="Arial"/>
      <w:b/>
      <w:sz w:val="24"/>
      <w:szCs w:val="24"/>
    </w:rPr>
  </w:style>
  <w:style w:type="paragraph" w:styleId="af0">
    <w:name w:val="TOC Heading"/>
    <w:basedOn w:val="af1"/>
    <w:next w:val="a0"/>
    <w:uiPriority w:val="39"/>
    <w:unhideWhenUsed/>
    <w:qFormat/>
    <w:rsid w:val="00F37E3A"/>
    <w:pPr>
      <w:keepNext/>
      <w:keepLines/>
      <w:tabs>
        <w:tab w:val="clear" w:pos="720"/>
      </w:tabs>
      <w:suppressAutoHyphens w:val="0"/>
    </w:pPr>
    <w:rPr>
      <w:rFonts w:asciiTheme="majorHAnsi" w:eastAsiaTheme="majorEastAsia" w:hAnsiTheme="majorHAnsi" w:cstheme="majorBidi"/>
      <w:bCs w:val="0"/>
      <w:color w:val="2E74B5" w:themeColor="accent1" w:themeShade="BF"/>
      <w:kern w:val="0"/>
      <w:sz w:val="32"/>
      <w:szCs w:val="32"/>
      <w:lang w:eastAsia="en-US" w:bidi="ar-SA"/>
    </w:rPr>
  </w:style>
  <w:style w:type="paragraph" w:styleId="22">
    <w:name w:val="toc 2"/>
    <w:basedOn w:val="20"/>
    <w:next w:val="a0"/>
    <w:autoRedefine/>
    <w:uiPriority w:val="39"/>
    <w:unhideWhenUsed/>
    <w:qFormat/>
    <w:rsid w:val="00282DCA"/>
    <w:pPr>
      <w:numPr>
        <w:ilvl w:val="0"/>
        <w:numId w:val="0"/>
      </w:numPr>
      <w:tabs>
        <w:tab w:val="left" w:pos="880"/>
        <w:tab w:val="right" w:leader="dot" w:pos="10196"/>
      </w:tabs>
      <w:spacing w:after="100"/>
      <w:ind w:left="220"/>
    </w:pPr>
    <w:rPr>
      <w:rFonts w:eastAsia="Times New Roman"/>
    </w:rPr>
  </w:style>
  <w:style w:type="paragraph" w:styleId="11">
    <w:name w:val="toc 1"/>
    <w:basedOn w:val="20"/>
    <w:next w:val="a0"/>
    <w:autoRedefine/>
    <w:uiPriority w:val="39"/>
    <w:unhideWhenUsed/>
    <w:qFormat/>
    <w:rsid w:val="00282DCA"/>
    <w:pPr>
      <w:numPr>
        <w:ilvl w:val="0"/>
        <w:numId w:val="0"/>
      </w:numPr>
      <w:tabs>
        <w:tab w:val="left" w:pos="360"/>
        <w:tab w:val="right" w:leader="dot" w:pos="10196"/>
      </w:tabs>
      <w:spacing w:after="100"/>
      <w:jc w:val="center"/>
    </w:pPr>
    <w:rPr>
      <w:rFonts w:eastAsia="Times New Roman"/>
    </w:rPr>
  </w:style>
  <w:style w:type="paragraph" w:styleId="31">
    <w:name w:val="toc 3"/>
    <w:basedOn w:val="20"/>
    <w:next w:val="a0"/>
    <w:autoRedefine/>
    <w:uiPriority w:val="39"/>
    <w:unhideWhenUsed/>
    <w:qFormat/>
    <w:rsid w:val="00EE213E"/>
    <w:pPr>
      <w:spacing w:after="100"/>
      <w:ind w:left="440"/>
    </w:pPr>
    <w:rPr>
      <w:rFonts w:eastAsia="Times New Roman"/>
    </w:rPr>
  </w:style>
  <w:style w:type="paragraph" w:customStyle="1" w:styleId="af1">
    <w:name w:val="Υποτιτλος"/>
    <w:basedOn w:val="a0"/>
    <w:link w:val="Char4"/>
    <w:qFormat/>
    <w:rsid w:val="00243F15"/>
    <w:pPr>
      <w:tabs>
        <w:tab w:val="left" w:pos="720"/>
      </w:tabs>
      <w:suppressAutoHyphens/>
      <w:spacing w:before="240" w:after="0" w:line="240" w:lineRule="auto"/>
    </w:pPr>
    <w:rPr>
      <w:rFonts w:eastAsia="HiddenHorzOCR" w:cs="Lucida Sans"/>
      <w:bCs/>
      <w:color w:val="000000"/>
      <w:kern w:val="1"/>
      <w:szCs w:val="24"/>
      <w:lang w:val="el-GR" w:eastAsia="hi-IN" w:bidi="hi-IN"/>
    </w:rPr>
  </w:style>
  <w:style w:type="character" w:customStyle="1" w:styleId="2Char">
    <w:name w:val="Επικεφαλίδα 2 Char"/>
    <w:link w:val="21"/>
    <w:uiPriority w:val="9"/>
    <w:semiHidden/>
    <w:rsid w:val="00F37E3A"/>
    <w:rPr>
      <w:rFonts w:asciiTheme="majorHAnsi" w:eastAsiaTheme="majorEastAsia" w:hAnsiTheme="majorHAnsi" w:cstheme="majorBidi"/>
      <w:color w:val="2E74B5" w:themeColor="accent1" w:themeShade="BF"/>
      <w:sz w:val="26"/>
      <w:szCs w:val="26"/>
    </w:rPr>
  </w:style>
  <w:style w:type="character" w:customStyle="1" w:styleId="ListParagraph1Char">
    <w:name w:val="List Paragraph1 Char"/>
    <w:link w:val="ListParagraph1"/>
    <w:rsid w:val="00D73DBE"/>
    <w:rPr>
      <w:rFonts w:eastAsia="Lucida Sans Unicode" w:cs="Lucida Sans"/>
      <w:kern w:val="1"/>
      <w:sz w:val="24"/>
      <w:szCs w:val="24"/>
      <w:lang w:val="el-GR" w:eastAsia="hi-IN" w:bidi="hi-IN"/>
    </w:rPr>
  </w:style>
  <w:style w:type="character" w:customStyle="1" w:styleId="Char4">
    <w:name w:val="Υποτιτλος Char"/>
    <w:link w:val="af1"/>
    <w:rsid w:val="00243F15"/>
    <w:rPr>
      <w:rFonts w:ascii="Arial" w:eastAsia="HiddenHorzOCR" w:hAnsi="Arial" w:cs="Lucida Sans"/>
      <w:bCs/>
      <w:color w:val="000000"/>
      <w:kern w:val="1"/>
      <w:sz w:val="24"/>
      <w:szCs w:val="24"/>
      <w:lang w:val="el-GR" w:eastAsia="hi-IN" w:bidi="hi-IN"/>
    </w:rPr>
  </w:style>
  <w:style w:type="paragraph" w:customStyle="1" w:styleId="2">
    <w:name w:val="Βασικό 2"/>
    <w:basedOn w:val="a0"/>
    <w:link w:val="2Char0"/>
    <w:rsid w:val="005366D3"/>
    <w:pPr>
      <w:numPr>
        <w:numId w:val="8"/>
      </w:numPr>
    </w:pPr>
    <w:rPr>
      <w:rFonts w:eastAsia="HiddenHorzOCR"/>
    </w:rPr>
  </w:style>
  <w:style w:type="character" w:styleId="af2">
    <w:name w:val="Emphasis"/>
    <w:uiPriority w:val="20"/>
    <w:qFormat/>
    <w:rsid w:val="005366D3"/>
    <w:rPr>
      <w:i/>
      <w:iCs/>
    </w:rPr>
  </w:style>
  <w:style w:type="character" w:customStyle="1" w:styleId="2Char0">
    <w:name w:val="Βασικό 2 Char"/>
    <w:link w:val="2"/>
    <w:rsid w:val="005366D3"/>
    <w:rPr>
      <w:rFonts w:eastAsia="HiddenHorzOCR"/>
    </w:rPr>
  </w:style>
  <w:style w:type="paragraph" w:customStyle="1" w:styleId="temp">
    <w:name w:val="temp"/>
    <w:basedOn w:val="a0"/>
    <w:next w:val="a0"/>
    <w:link w:val="tempChar"/>
    <w:rsid w:val="00243F15"/>
    <w:pPr>
      <w:numPr>
        <w:ilvl w:val="1"/>
        <w:numId w:val="7"/>
      </w:numPr>
      <w:spacing w:after="120"/>
      <w:ind w:left="0" w:firstLine="0"/>
    </w:pPr>
  </w:style>
  <w:style w:type="character" w:customStyle="1" w:styleId="3Char">
    <w:name w:val="Επικεφαλίδα 3 Char"/>
    <w:link w:val="30"/>
    <w:uiPriority w:val="9"/>
    <w:semiHidden/>
    <w:rsid w:val="00750EE0"/>
    <w:rPr>
      <w:rFonts w:asciiTheme="majorHAnsi" w:eastAsiaTheme="majorEastAsia" w:hAnsiTheme="majorHAnsi" w:cstheme="majorBidi"/>
      <w:color w:val="1F4D78" w:themeColor="accent1" w:themeShade="7F"/>
      <w:sz w:val="24"/>
      <w:szCs w:val="24"/>
    </w:rPr>
  </w:style>
  <w:style w:type="character" w:customStyle="1" w:styleId="tempChar">
    <w:name w:val="temp Char"/>
    <w:link w:val="temp"/>
    <w:rsid w:val="00243F15"/>
  </w:style>
  <w:style w:type="paragraph" w:customStyle="1" w:styleId="23">
    <w:name w:val="Στυλ2"/>
    <w:basedOn w:val="temp"/>
    <w:link w:val="2Char1"/>
    <w:rsid w:val="00243F15"/>
    <w:pPr>
      <w:outlineLvl w:val="1"/>
    </w:pPr>
    <w:rPr>
      <w:rFonts w:eastAsia="HiddenHorzOCR"/>
    </w:rPr>
  </w:style>
  <w:style w:type="paragraph" w:customStyle="1" w:styleId="20">
    <w:name w:val="Επικεφαλιδα 2"/>
    <w:basedOn w:val="a0"/>
    <w:next w:val="a0"/>
    <w:link w:val="2Char2"/>
    <w:qFormat/>
    <w:rsid w:val="00282DCA"/>
    <w:pPr>
      <w:numPr>
        <w:ilvl w:val="1"/>
        <w:numId w:val="22"/>
      </w:numPr>
      <w:spacing w:before="240" w:after="360"/>
    </w:pPr>
    <w:rPr>
      <w:rFonts w:cs="Arial"/>
      <w:szCs w:val="24"/>
    </w:rPr>
  </w:style>
  <w:style w:type="character" w:customStyle="1" w:styleId="2Char1">
    <w:name w:val="Στυλ2 Char"/>
    <w:basedOn w:val="tempChar"/>
    <w:link w:val="23"/>
    <w:rsid w:val="00243F15"/>
    <w:rPr>
      <w:rFonts w:eastAsia="HiddenHorzOCR"/>
    </w:rPr>
  </w:style>
  <w:style w:type="character" w:customStyle="1" w:styleId="2Char2">
    <w:name w:val="Επικεφαλιδα 2 Char"/>
    <w:basedOn w:val="a1"/>
    <w:link w:val="20"/>
    <w:rsid w:val="00282DCA"/>
    <w:rPr>
      <w:rFonts w:ascii="Arial" w:hAnsi="Arial" w:cs="Arial"/>
      <w:sz w:val="24"/>
      <w:szCs w:val="24"/>
    </w:rPr>
  </w:style>
  <w:style w:type="paragraph" w:customStyle="1" w:styleId="Standarduser">
    <w:name w:val="Standard (user)"/>
    <w:rsid w:val="00B54100"/>
    <w:pPr>
      <w:suppressAutoHyphens/>
      <w:autoSpaceDN w:val="0"/>
      <w:spacing w:after="0" w:line="240" w:lineRule="auto"/>
      <w:textAlignment w:val="baseline"/>
    </w:pPr>
    <w:rPr>
      <w:rFonts w:ascii="Times New Roman" w:eastAsia="Lucida Sans Unicode" w:hAnsi="Times New Roman" w:cs="Lucida Sans"/>
      <w:kern w:val="3"/>
      <w:sz w:val="24"/>
      <w:szCs w:val="24"/>
      <w:lang w:val="el-GR" w:eastAsia="zh-CN" w:bidi="hi-IN"/>
    </w:rPr>
  </w:style>
  <w:style w:type="character" w:customStyle="1" w:styleId="Char">
    <w:name w:val="Κεφαλίδα Char"/>
    <w:basedOn w:val="a1"/>
    <w:link w:val="a6"/>
    <w:uiPriority w:val="99"/>
    <w:rsid w:val="004A4325"/>
    <w:rPr>
      <w:rFonts w:ascii="Arial" w:hAnsi="Arial"/>
      <w:sz w:val="24"/>
    </w:rPr>
  </w:style>
  <w:style w:type="numbering" w:customStyle="1" w:styleId="3">
    <w:name w:val="Στυλ3"/>
    <w:uiPriority w:val="99"/>
    <w:rsid w:val="00BC5732"/>
    <w:pPr>
      <w:numPr>
        <w:numId w:val="15"/>
      </w:numPr>
    </w:pPr>
  </w:style>
  <w:style w:type="numbering" w:customStyle="1" w:styleId="4">
    <w:name w:val="Στυλ4"/>
    <w:uiPriority w:val="99"/>
    <w:rsid w:val="008F1439"/>
    <w:pPr>
      <w:numPr>
        <w:numId w:val="17"/>
      </w:numPr>
    </w:pPr>
  </w:style>
  <w:style w:type="paragraph" w:customStyle="1" w:styleId="a">
    <w:name w:val="Βασικό Αριθμηση"/>
    <w:basedOn w:val="a0"/>
    <w:link w:val="Char5"/>
    <w:qFormat/>
    <w:rsid w:val="00EE330D"/>
    <w:pPr>
      <w:numPr>
        <w:ilvl w:val="2"/>
        <w:numId w:val="22"/>
      </w:numPr>
    </w:pPr>
    <w:rPr>
      <w:lang w:bidi="hi-IN"/>
    </w:rPr>
  </w:style>
  <w:style w:type="character" w:customStyle="1" w:styleId="Char5">
    <w:name w:val="Βασικό Αριθμηση Char"/>
    <w:basedOn w:val="a1"/>
    <w:link w:val="a"/>
    <w:rsid w:val="00532C28"/>
    <w:rPr>
      <w:rFonts w:ascii="Arial" w:hAnsi="Arial"/>
      <w:sz w:val="24"/>
      <w:lang w:bidi="hi-IN"/>
    </w:rPr>
  </w:style>
  <w:style w:type="paragraph" w:customStyle="1" w:styleId="af3">
    <w:name w:val="ΠΡΟΣΘΗΚΗ ΓΙΑ ΠΠ"/>
    <w:basedOn w:val="a0"/>
    <w:link w:val="Char6"/>
    <w:qFormat/>
    <w:rsid w:val="005C5ECF"/>
    <w:pPr>
      <w:jc w:val="center"/>
    </w:pPr>
    <w:rPr>
      <w:b/>
    </w:rPr>
  </w:style>
  <w:style w:type="character" w:customStyle="1" w:styleId="Char6">
    <w:name w:val="ΠΡΟΣΘΗΚΗ ΓΙΑ ΠΠ Char"/>
    <w:basedOn w:val="a1"/>
    <w:link w:val="af3"/>
    <w:rsid w:val="005C5ECF"/>
    <w:rPr>
      <w:rFonts w:ascii="Arial" w:hAnsi="Arial"/>
      <w:b/>
      <w:sz w:val="24"/>
    </w:rPr>
  </w:style>
  <w:style w:type="paragraph" w:customStyle="1" w:styleId="af4">
    <w:name w:val="Βασικό Αρίθμηση"/>
    <w:basedOn w:val="20"/>
    <w:link w:val="Char7"/>
    <w:qFormat/>
    <w:rsid w:val="006726DC"/>
  </w:style>
  <w:style w:type="character" w:customStyle="1" w:styleId="Char7">
    <w:name w:val="Βασικό Αρίθμηση Char"/>
    <w:basedOn w:val="a1"/>
    <w:link w:val="af4"/>
    <w:rsid w:val="006726DC"/>
    <w:rPr>
      <w:rFonts w:ascii="Arial" w:hAnsi="Arial" w:cs="Arial"/>
      <w:sz w:val="24"/>
      <w:szCs w:val="24"/>
    </w:rPr>
  </w:style>
  <w:style w:type="paragraph" w:customStyle="1" w:styleId="-0">
    <w:name w:val="ΣΕ-ΠΕΔ Λίστα"/>
    <w:basedOn w:val="a0"/>
    <w:link w:val="-Char"/>
    <w:uiPriority w:val="99"/>
    <w:rsid w:val="00C2120E"/>
    <w:pPr>
      <w:numPr>
        <w:ilvl w:val="1"/>
        <w:numId w:val="34"/>
      </w:numPr>
      <w:spacing w:before="120" w:after="120" w:line="240" w:lineRule="auto"/>
      <w:jc w:val="both"/>
    </w:pPr>
    <w:rPr>
      <w:rFonts w:eastAsia="Times New Roman" w:cs="Times New Roman"/>
      <w:szCs w:val="20"/>
      <w:lang w:val="el-GR" w:eastAsia="el-GR"/>
    </w:rPr>
  </w:style>
  <w:style w:type="paragraph" w:customStyle="1" w:styleId="-1">
    <w:name w:val="ΣΕ-ΠΕΔ 1ΕΠΙΚ"/>
    <w:basedOn w:val="-0"/>
    <w:next w:val="-0"/>
    <w:uiPriority w:val="99"/>
    <w:rsid w:val="00C2120E"/>
    <w:pPr>
      <w:numPr>
        <w:ilvl w:val="0"/>
      </w:numPr>
      <w:tabs>
        <w:tab w:val="clear" w:pos="397"/>
        <w:tab w:val="num" w:pos="360"/>
      </w:tabs>
      <w:ind w:left="142" w:firstLine="284"/>
      <w:outlineLvl w:val="0"/>
    </w:pPr>
    <w:rPr>
      <w:b/>
      <w:caps/>
    </w:rPr>
  </w:style>
  <w:style w:type="paragraph" w:customStyle="1" w:styleId="-20">
    <w:name w:val="ΣΕ-ΠΕΔ 2ΕΠΙΚ"/>
    <w:basedOn w:val="-0"/>
    <w:next w:val="-0"/>
    <w:link w:val="-2Char"/>
    <w:uiPriority w:val="99"/>
    <w:rsid w:val="00C2120E"/>
    <w:rPr>
      <w:b/>
    </w:rPr>
  </w:style>
  <w:style w:type="character" w:customStyle="1" w:styleId="-Char">
    <w:name w:val="ΣΕ-ΠΕΔ Λίστα Char"/>
    <w:basedOn w:val="a1"/>
    <w:link w:val="-0"/>
    <w:uiPriority w:val="99"/>
    <w:rsid w:val="00C2120E"/>
    <w:rPr>
      <w:rFonts w:ascii="Arial" w:eastAsia="Times New Roman" w:hAnsi="Arial" w:cs="Times New Roman"/>
      <w:sz w:val="24"/>
      <w:szCs w:val="20"/>
      <w:lang w:val="el-GR" w:eastAsia="el-GR"/>
    </w:rPr>
  </w:style>
  <w:style w:type="paragraph" w:customStyle="1" w:styleId="-3">
    <w:name w:val="ΣΕ-ΠΕΔ 3ΕΠΙΚ"/>
    <w:basedOn w:val="-0"/>
    <w:next w:val="-0"/>
    <w:link w:val="-3Char"/>
    <w:uiPriority w:val="99"/>
    <w:rsid w:val="00C2120E"/>
    <w:pPr>
      <w:numPr>
        <w:ilvl w:val="2"/>
      </w:numPr>
    </w:pPr>
    <w:rPr>
      <w:u w:val="single"/>
    </w:rPr>
  </w:style>
  <w:style w:type="character" w:customStyle="1" w:styleId="-2Char">
    <w:name w:val="ΣΕ-ΠΕΔ 2ΕΠΙΚ Char"/>
    <w:basedOn w:val="-Char"/>
    <w:link w:val="-20"/>
    <w:uiPriority w:val="99"/>
    <w:rsid w:val="00C2120E"/>
    <w:rPr>
      <w:rFonts w:ascii="Arial" w:eastAsia="Times New Roman" w:hAnsi="Arial" w:cs="Times New Roman"/>
      <w:b/>
      <w:sz w:val="24"/>
      <w:szCs w:val="20"/>
      <w:lang w:val="el-GR" w:eastAsia="el-GR"/>
    </w:rPr>
  </w:style>
  <w:style w:type="character" w:customStyle="1" w:styleId="-3Char">
    <w:name w:val="ΣΕ-ΠΕΔ 3ΕΠΙΚ Char"/>
    <w:basedOn w:val="-Char"/>
    <w:link w:val="-3"/>
    <w:uiPriority w:val="99"/>
    <w:rsid w:val="00C2120E"/>
    <w:rPr>
      <w:rFonts w:ascii="Arial" w:eastAsia="Times New Roman" w:hAnsi="Arial" w:cs="Times New Roman"/>
      <w:sz w:val="24"/>
      <w:szCs w:val="20"/>
      <w:u w:val="single"/>
      <w:lang w:val="el-GR" w:eastAsia="el-GR"/>
    </w:rPr>
  </w:style>
  <w:style w:type="numbering" w:customStyle="1" w:styleId="-">
    <w:name w:val="ΣΕ-ΠΕΔ"/>
    <w:rsid w:val="00C2120E"/>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50373">
      <w:bodyDiv w:val="1"/>
      <w:marLeft w:val="0"/>
      <w:marRight w:val="0"/>
      <w:marTop w:val="0"/>
      <w:marBottom w:val="0"/>
      <w:divBdr>
        <w:top w:val="none" w:sz="0" w:space="0" w:color="auto"/>
        <w:left w:val="none" w:sz="0" w:space="0" w:color="auto"/>
        <w:bottom w:val="none" w:sz="0" w:space="0" w:color="auto"/>
        <w:right w:val="none" w:sz="0" w:space="0" w:color="auto"/>
      </w:divBdr>
    </w:div>
    <w:div w:id="403449603">
      <w:bodyDiv w:val="1"/>
      <w:marLeft w:val="0"/>
      <w:marRight w:val="0"/>
      <w:marTop w:val="0"/>
      <w:marBottom w:val="0"/>
      <w:divBdr>
        <w:top w:val="none" w:sz="0" w:space="0" w:color="auto"/>
        <w:left w:val="none" w:sz="0" w:space="0" w:color="auto"/>
        <w:bottom w:val="none" w:sz="0" w:space="0" w:color="auto"/>
        <w:right w:val="none" w:sz="0" w:space="0" w:color="auto"/>
      </w:divBdr>
    </w:div>
    <w:div w:id="1554846372">
      <w:bodyDiv w:val="1"/>
      <w:marLeft w:val="0"/>
      <w:marRight w:val="0"/>
      <w:marTop w:val="0"/>
      <w:marBottom w:val="0"/>
      <w:divBdr>
        <w:top w:val="none" w:sz="0" w:space="0" w:color="auto"/>
        <w:left w:val="none" w:sz="0" w:space="0" w:color="auto"/>
        <w:bottom w:val="none" w:sz="0" w:space="0" w:color="auto"/>
        <w:right w:val="none" w:sz="0" w:space="0" w:color="auto"/>
      </w:divBdr>
    </w:div>
    <w:div w:id="1651667842">
      <w:bodyDiv w:val="1"/>
      <w:marLeft w:val="0"/>
      <w:marRight w:val="0"/>
      <w:marTop w:val="0"/>
      <w:marBottom w:val="0"/>
      <w:divBdr>
        <w:top w:val="none" w:sz="0" w:space="0" w:color="auto"/>
        <w:left w:val="none" w:sz="0" w:space="0" w:color="auto"/>
        <w:bottom w:val="none" w:sz="0" w:space="0" w:color="auto"/>
        <w:right w:val="none" w:sz="0" w:space="0" w:color="auto"/>
      </w:divBdr>
    </w:div>
    <w:div w:id="202115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rodiagrafes.army.gr"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rodiagrafes.army.gr" TargetMode="Externa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28C98-B042-42DD-8CC0-CC683EF6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3478</Words>
  <Characters>18787</Characters>
  <Application>Microsoft Office Word</Application>
  <DocSecurity>0</DocSecurity>
  <Lines>156</Lines>
  <Paragraphs>44</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22221</CharactersWithSpaces>
  <SharedDoc>false</SharedDoc>
  <HLinks>
    <vt:vector size="6" baseType="variant">
      <vt:variant>
        <vt:i4>1048581</vt:i4>
      </vt:variant>
      <vt:variant>
        <vt:i4>3</vt:i4>
      </vt:variant>
      <vt:variant>
        <vt:i4>0</vt:i4>
      </vt:variant>
      <vt:variant>
        <vt:i4>5</vt:i4>
      </vt:variant>
      <vt:variant>
        <vt:lpwstr>http://www.geetha.mil.gr/el/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2024-07-08T07:06:00Z</dcterms:created>
  <dcterms:modified xsi:type="dcterms:W3CDTF">2024-07-08T07:06:00Z</dcterms:modified>
</cp:coreProperties>
</file>